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30" w:rsidRDefault="00785947" w:rsidP="00FD3C30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856162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27" cy="8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C30" w:rsidRPr="00785947" w:rsidRDefault="00FD3C30" w:rsidP="007859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785947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собрание представителей </w:t>
      </w:r>
      <w:r w:rsidR="00C67629" w:rsidRPr="00785947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>сельского поселения СУХАЯ ВЯЗОВКА</w:t>
      </w:r>
      <w:r w:rsidRPr="00785947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785947" w:rsidRPr="005B0F9C" w:rsidRDefault="00FD3C30" w:rsidP="005B0F9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5B0F9C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муниципального района </w:t>
      </w:r>
      <w:proofErr w:type="gramStart"/>
      <w:r w:rsidRPr="005B0F9C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>Волжский</w:t>
      </w:r>
      <w:proofErr w:type="gramEnd"/>
      <w:r w:rsidRPr="005B0F9C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 Самарской области</w:t>
      </w:r>
    </w:p>
    <w:p w:rsidR="00FD3C30" w:rsidRPr="00785947" w:rsidRDefault="00C67629" w:rsidP="00FD3C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594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ЧЕТВЕРТО</w:t>
      </w:r>
      <w:r w:rsidR="00FD3C30" w:rsidRPr="0078594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ГО СОЗЫВА</w:t>
      </w:r>
      <w:r w:rsidR="00785947" w:rsidRPr="0078594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D3C30" w:rsidRDefault="00FD3C30" w:rsidP="00FD3C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594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612B1" w:rsidRPr="00785947" w:rsidRDefault="004612B1" w:rsidP="00FD3C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D3C30" w:rsidRDefault="00FD3C30" w:rsidP="00FD3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DB6">
        <w:rPr>
          <w:rFonts w:ascii="Times New Roman" w:hAnsi="Times New Roman" w:cs="Times New Roman"/>
          <w:sz w:val="28"/>
          <w:szCs w:val="28"/>
        </w:rPr>
        <w:t>от «</w:t>
      </w:r>
      <w:r w:rsidR="00105490">
        <w:rPr>
          <w:rFonts w:ascii="Times New Roman" w:hAnsi="Times New Roman" w:cs="Times New Roman"/>
          <w:sz w:val="28"/>
          <w:szCs w:val="28"/>
        </w:rPr>
        <w:t>21</w:t>
      </w:r>
      <w:r w:rsidR="006C5DB6" w:rsidRPr="006C5DB6">
        <w:rPr>
          <w:rFonts w:ascii="Times New Roman" w:hAnsi="Times New Roman" w:cs="Times New Roman"/>
          <w:sz w:val="28"/>
          <w:szCs w:val="28"/>
        </w:rPr>
        <w:t>» февраля 2021</w:t>
      </w:r>
      <w:r w:rsidR="004612B1" w:rsidRPr="006C5DB6">
        <w:rPr>
          <w:rFonts w:ascii="Times New Roman" w:hAnsi="Times New Roman" w:cs="Times New Roman"/>
          <w:sz w:val="28"/>
          <w:szCs w:val="28"/>
        </w:rPr>
        <w:t xml:space="preserve"> </w:t>
      </w:r>
      <w:r w:rsidRPr="006C5DB6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 w:rsidR="004612B1" w:rsidRPr="006C5DB6">
        <w:rPr>
          <w:rFonts w:ascii="Times New Roman" w:hAnsi="Times New Roman" w:cs="Times New Roman"/>
          <w:sz w:val="28"/>
          <w:szCs w:val="28"/>
        </w:rPr>
        <w:t xml:space="preserve"> </w:t>
      </w:r>
      <w:r w:rsidR="006C5DB6" w:rsidRPr="006C5DB6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6C5DB6">
        <w:rPr>
          <w:rFonts w:ascii="Times New Roman" w:hAnsi="Times New Roman" w:cs="Times New Roman"/>
          <w:sz w:val="28"/>
          <w:szCs w:val="28"/>
        </w:rPr>
        <w:t>9</w:t>
      </w:r>
    </w:p>
    <w:p w:rsidR="00FD3C30" w:rsidRDefault="00FD3C30" w:rsidP="005B0F9C">
      <w:pPr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</w:t>
      </w:r>
      <w:r w:rsidR="00C67629">
        <w:rPr>
          <w:rFonts w:ascii="Times New Roman" w:hAnsi="Times New Roman" w:cs="Times New Roman"/>
          <w:b/>
          <w:sz w:val="28"/>
          <w:szCs w:val="28"/>
        </w:rPr>
        <w:t xml:space="preserve">в сельского поселения </w:t>
      </w:r>
      <w:r w:rsidR="00C67629" w:rsidRPr="00C67629">
        <w:rPr>
          <w:rFonts w:ascii="Times New Roman" w:hAnsi="Times New Roman" w:cs="Times New Roman"/>
          <w:b/>
          <w:sz w:val="28"/>
          <w:szCs w:val="28"/>
        </w:rPr>
        <w:t>Сухая Вязовка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FD3C30" w:rsidRDefault="00FD3C30" w:rsidP="005B0F9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26.07.2019 № 226-ФЗ «О внесении изменений в статью 40 Федерального закона «Об  общих принципах организации местного самоуправления в Российской Федерации», статьей 13.1 Федерального закона «О противодействии коррупции», Федеральным законом от 02.08.2019 № 313-ФЗ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Федерации», с учетом заключения о результатах публичных слушаний по проекту Устава сельского поселения </w:t>
      </w:r>
      <w:r w:rsidR="00C67629">
        <w:rPr>
          <w:rFonts w:ascii="Times New Roman" w:hAnsi="Times New Roman" w:cs="Times New Roman"/>
          <w:sz w:val="28"/>
          <w:szCs w:val="28"/>
        </w:rPr>
        <w:t xml:space="preserve">Сухая Вязовка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5B0F9C">
        <w:rPr>
          <w:rFonts w:ascii="Times New Roman" w:hAnsi="Times New Roman" w:cs="Times New Roman"/>
          <w:sz w:val="28"/>
          <w:szCs w:val="28"/>
        </w:rPr>
        <w:t>облас</w:t>
      </w:r>
      <w:r w:rsidR="00105490">
        <w:rPr>
          <w:rFonts w:ascii="Times New Roman" w:hAnsi="Times New Roman" w:cs="Times New Roman"/>
          <w:sz w:val="28"/>
          <w:szCs w:val="28"/>
        </w:rPr>
        <w:t>ти от «1</w:t>
      </w:r>
      <w:r w:rsidR="006C5DB6">
        <w:rPr>
          <w:rFonts w:ascii="Times New Roman" w:hAnsi="Times New Roman" w:cs="Times New Roman"/>
          <w:sz w:val="28"/>
          <w:szCs w:val="28"/>
        </w:rPr>
        <w:t xml:space="preserve">4» февраля </w:t>
      </w:r>
      <w:r w:rsidR="00C67629">
        <w:rPr>
          <w:rFonts w:ascii="Times New Roman" w:hAnsi="Times New Roman" w:cs="Times New Roman"/>
          <w:sz w:val="28"/>
          <w:szCs w:val="28"/>
        </w:rPr>
        <w:t>20</w:t>
      </w:r>
      <w:r w:rsidR="006C5DB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года, Собрание представителе</w:t>
      </w:r>
      <w:r w:rsidR="00C67629">
        <w:rPr>
          <w:rFonts w:ascii="Times New Roman" w:hAnsi="Times New Roman" w:cs="Times New Roman"/>
          <w:sz w:val="28"/>
          <w:szCs w:val="28"/>
        </w:rPr>
        <w:t>й сельского поселения 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FD3C30" w:rsidRDefault="00FD3C30" w:rsidP="005B0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D3C30" w:rsidRDefault="00FD3C30" w:rsidP="005B0F9C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</w:t>
      </w:r>
      <w:r w:rsidR="00C67629">
        <w:rPr>
          <w:rFonts w:ascii="Times New Roman" w:hAnsi="Times New Roman" w:cs="Times New Roman"/>
          <w:sz w:val="28"/>
          <w:szCs w:val="28"/>
        </w:rPr>
        <w:t>я в Устав сельского поселения 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следующего содержания:</w:t>
      </w:r>
    </w:p>
    <w:p w:rsidR="00FD3C30" w:rsidRDefault="00FD3C30" w:rsidP="005B0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Ста</w:t>
      </w:r>
      <w:r w:rsidR="008E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D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 53 Устава дополнить пунктом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FD3C30" w:rsidRPr="005B0F9C" w:rsidRDefault="002D4E35" w:rsidP="005B0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="00785947" w:rsidRPr="007859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Депутату</w:t>
      </w:r>
      <w:r w:rsidR="0078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по</w:t>
      </w:r>
      <w:r w:rsidR="005B0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лномочий на непостоянной основе</w:t>
      </w:r>
      <w:r w:rsidR="008F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сохранение места работы (должности) на период, продолжительность которого сос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в совокупности 2 (два) рабочих дня</w:t>
      </w:r>
      <w:r w:rsidR="005B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месяц».</w:t>
      </w:r>
    </w:p>
    <w:p w:rsidR="00FD3C30" w:rsidRDefault="00FD3C30" w:rsidP="005B0F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C67629" w:rsidRDefault="00FD3C30" w:rsidP="00C6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C67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</w:p>
    <w:p w:rsidR="00FD3C30" w:rsidRDefault="00C67629" w:rsidP="00C6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Сухая Вязовка</w:t>
      </w:r>
      <w:r w:rsidR="005B0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С.А. Петрова</w:t>
      </w:r>
    </w:p>
    <w:p w:rsidR="005B0F9C" w:rsidRDefault="005B0F9C" w:rsidP="00C67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3C30" w:rsidRDefault="00FD3C30" w:rsidP="00C676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475C64" w:rsidRPr="005B0F9C" w:rsidRDefault="00C67629" w:rsidP="005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5B0F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Ганусевич</w:t>
      </w:r>
      <w:proofErr w:type="spellEnd"/>
    </w:p>
    <w:sectPr w:rsidR="00475C64" w:rsidRPr="005B0F9C" w:rsidSect="005B0F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C"/>
    <w:rsid w:val="00105490"/>
    <w:rsid w:val="001F16BC"/>
    <w:rsid w:val="002058B9"/>
    <w:rsid w:val="002D4E35"/>
    <w:rsid w:val="003137FC"/>
    <w:rsid w:val="00317AE6"/>
    <w:rsid w:val="004612B1"/>
    <w:rsid w:val="00462CA5"/>
    <w:rsid w:val="00475C64"/>
    <w:rsid w:val="00553A12"/>
    <w:rsid w:val="005B0F9C"/>
    <w:rsid w:val="005C54CA"/>
    <w:rsid w:val="006C5DB6"/>
    <w:rsid w:val="00785947"/>
    <w:rsid w:val="008A409F"/>
    <w:rsid w:val="008E4463"/>
    <w:rsid w:val="008F38C5"/>
    <w:rsid w:val="00A4068E"/>
    <w:rsid w:val="00B024F4"/>
    <w:rsid w:val="00BA7241"/>
    <w:rsid w:val="00C67629"/>
    <w:rsid w:val="00E33C5E"/>
    <w:rsid w:val="00E34051"/>
    <w:rsid w:val="00E404B2"/>
    <w:rsid w:val="00E91636"/>
    <w:rsid w:val="00ED6F91"/>
    <w:rsid w:val="00FD3C30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A249-924A-4264-A5AB-77C4DE7A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sf</cp:lastModifiedBy>
  <cp:revision>6</cp:revision>
  <cp:lastPrinted>2021-03-04T11:40:00Z</cp:lastPrinted>
  <dcterms:created xsi:type="dcterms:W3CDTF">2021-02-25T06:28:00Z</dcterms:created>
  <dcterms:modified xsi:type="dcterms:W3CDTF">2021-03-04T11:42:00Z</dcterms:modified>
</cp:coreProperties>
</file>