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AD22" w14:textId="77777777" w:rsidR="00965311" w:rsidRPr="00DB019A" w:rsidRDefault="00965311" w:rsidP="00965311">
      <w:pPr>
        <w:spacing w:line="276" w:lineRule="auto"/>
        <w:jc w:val="center"/>
        <w:outlineLvl w:val="0"/>
        <w:rPr>
          <w:noProof/>
          <w:sz w:val="28"/>
          <w:szCs w:val="28"/>
        </w:rPr>
      </w:pPr>
      <w:r w:rsidRPr="00DB019A">
        <w:rPr>
          <w:noProof/>
          <w:sz w:val="28"/>
          <w:szCs w:val="28"/>
        </w:rPr>
        <w:drawing>
          <wp:inline distT="0" distB="0" distL="0" distR="0" wp14:anchorId="75F8B4F9" wp14:editId="6143B927">
            <wp:extent cx="1080000" cy="1112400"/>
            <wp:effectExtent l="0" t="0" r="6350"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112400"/>
                    </a:xfrm>
                    <a:prstGeom prst="rect">
                      <a:avLst/>
                    </a:prstGeom>
                    <a:noFill/>
                    <a:ln>
                      <a:noFill/>
                    </a:ln>
                  </pic:spPr>
                </pic:pic>
              </a:graphicData>
            </a:graphic>
          </wp:inline>
        </w:drawing>
      </w:r>
    </w:p>
    <w:p w14:paraId="060EF0A9" w14:textId="77777777" w:rsidR="00965311" w:rsidRPr="00DB019A" w:rsidRDefault="00965311" w:rsidP="00965311">
      <w:pPr>
        <w:spacing w:line="276" w:lineRule="auto"/>
        <w:jc w:val="center"/>
        <w:outlineLvl w:val="0"/>
        <w:rPr>
          <w:b/>
          <w:bCs/>
          <w:caps/>
          <w:sz w:val="28"/>
          <w:szCs w:val="28"/>
        </w:rPr>
      </w:pPr>
    </w:p>
    <w:p w14:paraId="063327D0" w14:textId="77777777" w:rsidR="00965311" w:rsidRPr="00DB019A" w:rsidRDefault="00965311" w:rsidP="00965311">
      <w:pPr>
        <w:jc w:val="center"/>
        <w:outlineLvl w:val="0"/>
        <w:rPr>
          <w:b/>
          <w:bCs/>
          <w:caps/>
          <w:sz w:val="28"/>
          <w:szCs w:val="28"/>
        </w:rPr>
      </w:pPr>
      <w:r w:rsidRPr="00DB019A">
        <w:rPr>
          <w:b/>
          <w:bCs/>
          <w:caps/>
          <w:sz w:val="28"/>
          <w:szCs w:val="28"/>
        </w:rPr>
        <w:t xml:space="preserve">СОБРАНИЕ ПРЕДСТАВИТЕЛЕЙ СЕЛЬСКОГО ПОСЕЛЕНИЯ Сухая Вязовка муниципального района </w:t>
      </w:r>
      <w:proofErr w:type="gramStart"/>
      <w:r w:rsidRPr="00DB019A">
        <w:rPr>
          <w:b/>
          <w:bCs/>
          <w:caps/>
          <w:sz w:val="28"/>
          <w:szCs w:val="28"/>
        </w:rPr>
        <w:t>Волжский</w:t>
      </w:r>
      <w:proofErr w:type="gramEnd"/>
      <w:r w:rsidRPr="00DB019A">
        <w:rPr>
          <w:b/>
          <w:bCs/>
          <w:caps/>
          <w:sz w:val="28"/>
          <w:szCs w:val="28"/>
        </w:rPr>
        <w:t xml:space="preserve"> </w:t>
      </w:r>
    </w:p>
    <w:p w14:paraId="738B14AD" w14:textId="77777777" w:rsidR="00965311" w:rsidRPr="00DB019A" w:rsidRDefault="00965311" w:rsidP="00965311">
      <w:pPr>
        <w:jc w:val="center"/>
        <w:outlineLvl w:val="0"/>
        <w:rPr>
          <w:b/>
          <w:bCs/>
          <w:caps/>
          <w:sz w:val="28"/>
          <w:szCs w:val="28"/>
        </w:rPr>
      </w:pPr>
      <w:r w:rsidRPr="00DB019A">
        <w:rPr>
          <w:b/>
          <w:bCs/>
          <w:caps/>
          <w:sz w:val="28"/>
          <w:szCs w:val="28"/>
        </w:rPr>
        <w:t>Самарской области ЧЕТВЁРТОГО  созыва</w:t>
      </w:r>
    </w:p>
    <w:p w14:paraId="39A520F1" w14:textId="77777777" w:rsidR="00965311" w:rsidRPr="00DB019A" w:rsidRDefault="00965311" w:rsidP="00965311">
      <w:pPr>
        <w:rPr>
          <w:b/>
          <w:bCs/>
          <w:sz w:val="28"/>
          <w:szCs w:val="28"/>
        </w:rPr>
      </w:pPr>
    </w:p>
    <w:p w14:paraId="0EED8D34" w14:textId="77777777" w:rsidR="00965311" w:rsidRPr="00DB019A" w:rsidRDefault="00965311" w:rsidP="00965311">
      <w:pPr>
        <w:jc w:val="center"/>
        <w:rPr>
          <w:b/>
          <w:bCs/>
          <w:sz w:val="28"/>
          <w:szCs w:val="28"/>
        </w:rPr>
      </w:pPr>
      <w:r w:rsidRPr="00DB019A">
        <w:rPr>
          <w:b/>
          <w:bCs/>
          <w:sz w:val="28"/>
          <w:szCs w:val="28"/>
        </w:rPr>
        <w:t>РЕШЕНИЕ</w:t>
      </w:r>
    </w:p>
    <w:p w14:paraId="4A4EBA97" w14:textId="77777777" w:rsidR="00965311" w:rsidRPr="00DB019A" w:rsidRDefault="00965311" w:rsidP="00965311">
      <w:pPr>
        <w:jc w:val="center"/>
        <w:rPr>
          <w:b/>
          <w:bCs/>
          <w:sz w:val="28"/>
          <w:szCs w:val="28"/>
        </w:rPr>
      </w:pPr>
    </w:p>
    <w:p w14:paraId="31C3DAD9" w14:textId="41AF7386" w:rsidR="00E70BF9" w:rsidRPr="00DB019A" w:rsidRDefault="00965311" w:rsidP="00E70BF9">
      <w:pPr>
        <w:pStyle w:val="af3"/>
        <w:spacing w:after="0"/>
        <w:jc w:val="center"/>
        <w:rPr>
          <w:sz w:val="28"/>
          <w:szCs w:val="28"/>
        </w:rPr>
      </w:pPr>
      <w:r w:rsidRPr="00DB019A">
        <w:rPr>
          <w:bCs/>
          <w:sz w:val="28"/>
          <w:szCs w:val="28"/>
        </w:rPr>
        <w:t xml:space="preserve"> </w:t>
      </w:r>
      <w:r w:rsidRPr="00DB019A">
        <w:rPr>
          <w:sz w:val="28"/>
          <w:szCs w:val="28"/>
        </w:rPr>
        <w:t>от 21.02.2022г. № 1</w:t>
      </w:r>
      <w:r w:rsidR="00E70BF9">
        <w:rPr>
          <w:sz w:val="28"/>
          <w:szCs w:val="28"/>
        </w:rPr>
        <w:t>1</w:t>
      </w:r>
      <w:bookmarkStart w:id="0" w:name="_GoBack"/>
      <w:bookmarkEnd w:id="0"/>
    </w:p>
    <w:p w14:paraId="06FEA546" w14:textId="77777777" w:rsidR="00965311" w:rsidRPr="00DB019A" w:rsidRDefault="00965311" w:rsidP="00965311">
      <w:pPr>
        <w:pStyle w:val="af3"/>
        <w:spacing w:after="0"/>
        <w:jc w:val="center"/>
        <w:rPr>
          <w:sz w:val="28"/>
          <w:szCs w:val="28"/>
        </w:rPr>
      </w:pPr>
    </w:p>
    <w:p w14:paraId="30B9AB00" w14:textId="418CD91C" w:rsidR="00965311" w:rsidRPr="00DB019A" w:rsidRDefault="00965311" w:rsidP="00965311">
      <w:pPr>
        <w:ind w:firstLine="708"/>
        <w:jc w:val="both"/>
        <w:rPr>
          <w:bCs/>
          <w:sz w:val="28"/>
          <w:szCs w:val="28"/>
        </w:rPr>
      </w:pPr>
      <w:r w:rsidRPr="00DB019A">
        <w:rPr>
          <w:bCs/>
          <w:sz w:val="28"/>
          <w:szCs w:val="28"/>
        </w:rPr>
        <w:t xml:space="preserve">О внесении изменений в Решение Собрания представителей сельского поселения Сухая Вязовка муниципального района  </w:t>
      </w:r>
      <w:proofErr w:type="gramStart"/>
      <w:r w:rsidRPr="00DB019A">
        <w:rPr>
          <w:bCs/>
          <w:sz w:val="28"/>
          <w:szCs w:val="28"/>
        </w:rPr>
        <w:t>Волжский</w:t>
      </w:r>
      <w:proofErr w:type="gramEnd"/>
      <w:r w:rsidRPr="00DB019A">
        <w:rPr>
          <w:bCs/>
          <w:sz w:val="28"/>
          <w:szCs w:val="28"/>
        </w:rPr>
        <w:t xml:space="preserve"> Самарской области от 20.09.2021 года № 23 «Об утверждении Положения о муниципальном контроле на автомобильном транспорте, в дорожном хозяйстве в границах населенных пунктов</w:t>
      </w:r>
      <w:r w:rsidR="00CD1C75" w:rsidRPr="00DB019A">
        <w:rPr>
          <w:bCs/>
          <w:sz w:val="28"/>
          <w:szCs w:val="28"/>
        </w:rPr>
        <w:t xml:space="preserve"> </w:t>
      </w:r>
      <w:r w:rsidRPr="00DB019A">
        <w:rPr>
          <w:bCs/>
          <w:sz w:val="28"/>
          <w:szCs w:val="28"/>
        </w:rPr>
        <w:t>сельского поселения Сухая Вязовка муниципального района Волжский Самарской области»</w:t>
      </w:r>
    </w:p>
    <w:p w14:paraId="6D057723" w14:textId="77777777" w:rsidR="00090886" w:rsidRPr="00DB019A" w:rsidRDefault="00090886" w:rsidP="00965311">
      <w:pPr>
        <w:shd w:val="clear" w:color="auto" w:fill="FFFFFF"/>
        <w:rPr>
          <w:b/>
        </w:rPr>
      </w:pPr>
    </w:p>
    <w:p w14:paraId="05B87174" w14:textId="77777777" w:rsidR="00090886" w:rsidRPr="00DB019A" w:rsidRDefault="00090886" w:rsidP="00090886">
      <w:pPr>
        <w:shd w:val="clear" w:color="auto" w:fill="FFFFFF"/>
        <w:ind w:firstLine="567"/>
        <w:rPr>
          <w:b/>
        </w:rPr>
      </w:pPr>
    </w:p>
    <w:p w14:paraId="308F5ECB" w14:textId="17A63677" w:rsidR="00965311" w:rsidRPr="00DB019A" w:rsidRDefault="00090886" w:rsidP="00965311">
      <w:pPr>
        <w:shd w:val="clear" w:color="auto" w:fill="FFFFFF"/>
        <w:spacing w:line="276" w:lineRule="auto"/>
        <w:ind w:firstLine="709"/>
        <w:jc w:val="both"/>
        <w:rPr>
          <w:b/>
          <w:sz w:val="28"/>
          <w:szCs w:val="28"/>
        </w:rPr>
      </w:pPr>
      <w:r w:rsidRPr="00DB019A">
        <w:rPr>
          <w:sz w:val="28"/>
          <w:szCs w:val="28"/>
        </w:rPr>
        <w:t>В соответствии с Федеральным законом от 31.07.2020 № 248-ФЗ «О государственном контроле (надзоре) и муниципальном ко</w:t>
      </w:r>
      <w:r w:rsidR="00965311" w:rsidRPr="00DB019A">
        <w:rPr>
          <w:sz w:val="28"/>
          <w:szCs w:val="28"/>
        </w:rPr>
        <w:t xml:space="preserve">нтроле в Российской Федерации», Федеральным законом от 06.10.2003 № 131-ФЗ (ред. от 30.12.2021) «Об общих принципах организации местного самоуправления в Российской Федерации», Уставом </w:t>
      </w:r>
      <w:r w:rsidR="00965311" w:rsidRPr="00DB019A">
        <w:rPr>
          <w:bCs/>
          <w:sz w:val="28"/>
          <w:szCs w:val="28"/>
        </w:rPr>
        <w:t>сельского поселения Сухая Вязовка</w:t>
      </w:r>
      <w:r w:rsidR="00965311" w:rsidRPr="00DB019A">
        <w:rPr>
          <w:sz w:val="28"/>
          <w:szCs w:val="28"/>
        </w:rPr>
        <w:t xml:space="preserve"> муниципального района </w:t>
      </w:r>
      <w:proofErr w:type="gramStart"/>
      <w:r w:rsidR="00965311" w:rsidRPr="00DB019A">
        <w:rPr>
          <w:sz w:val="28"/>
          <w:szCs w:val="28"/>
        </w:rPr>
        <w:t>Волжский</w:t>
      </w:r>
      <w:proofErr w:type="gramEnd"/>
      <w:r w:rsidR="00965311" w:rsidRPr="00DB019A">
        <w:rPr>
          <w:sz w:val="28"/>
          <w:szCs w:val="28"/>
        </w:rPr>
        <w:t xml:space="preserve"> Самарской области, </w:t>
      </w:r>
      <w:r w:rsidR="00965311" w:rsidRPr="00DB019A">
        <w:rPr>
          <w:i/>
          <w:iCs/>
          <w:sz w:val="28"/>
          <w:szCs w:val="28"/>
        </w:rPr>
        <w:t xml:space="preserve"> </w:t>
      </w:r>
      <w:r w:rsidR="00965311" w:rsidRPr="00DB019A">
        <w:rPr>
          <w:sz w:val="28"/>
          <w:szCs w:val="28"/>
        </w:rPr>
        <w:t xml:space="preserve">Собрание представителей </w:t>
      </w:r>
      <w:r w:rsidR="00965311" w:rsidRPr="00DB019A">
        <w:rPr>
          <w:bCs/>
          <w:sz w:val="28"/>
          <w:szCs w:val="28"/>
        </w:rPr>
        <w:t>сельского поселения Сухая Вязовка</w:t>
      </w:r>
      <w:r w:rsidR="00965311" w:rsidRPr="00DB019A">
        <w:rPr>
          <w:sz w:val="28"/>
          <w:szCs w:val="28"/>
        </w:rPr>
        <w:t xml:space="preserve"> </w:t>
      </w:r>
      <w:r w:rsidR="00965311" w:rsidRPr="00DB019A">
        <w:rPr>
          <w:bCs/>
          <w:sz w:val="28"/>
          <w:szCs w:val="28"/>
        </w:rPr>
        <w:t>муниципального района Волжский Самарской области</w:t>
      </w:r>
      <w:r w:rsidR="00965311" w:rsidRPr="00DB019A">
        <w:rPr>
          <w:sz w:val="28"/>
          <w:szCs w:val="28"/>
        </w:rPr>
        <w:t xml:space="preserve"> </w:t>
      </w:r>
      <w:r w:rsidR="00965311" w:rsidRPr="00DB019A">
        <w:rPr>
          <w:b/>
          <w:sz w:val="28"/>
          <w:szCs w:val="28"/>
        </w:rPr>
        <w:t>РЕШИЛО:</w:t>
      </w:r>
    </w:p>
    <w:p w14:paraId="5976F443" w14:textId="77777777" w:rsidR="00090886" w:rsidRPr="00DB019A" w:rsidRDefault="00090886" w:rsidP="00965311">
      <w:pPr>
        <w:shd w:val="clear" w:color="auto" w:fill="FFFFFF"/>
        <w:jc w:val="both"/>
      </w:pPr>
    </w:p>
    <w:p w14:paraId="437B0CD2" w14:textId="50DB408C" w:rsidR="00090886" w:rsidRPr="00DB019A" w:rsidRDefault="00965311" w:rsidP="0000240A">
      <w:pPr>
        <w:ind w:firstLine="709"/>
        <w:jc w:val="both"/>
        <w:rPr>
          <w:sz w:val="28"/>
          <w:szCs w:val="28"/>
        </w:rPr>
      </w:pPr>
      <w:proofErr w:type="gramStart"/>
      <w:r w:rsidRPr="00DB019A">
        <w:rPr>
          <w:sz w:val="28"/>
          <w:szCs w:val="28"/>
        </w:rPr>
        <w:t>1.</w:t>
      </w:r>
      <w:r w:rsidR="00090886" w:rsidRPr="00DB019A">
        <w:rPr>
          <w:sz w:val="28"/>
          <w:szCs w:val="28"/>
        </w:rPr>
        <w:t xml:space="preserve">Внести в решение Собрания представителей </w:t>
      </w:r>
      <w:r w:rsidRPr="00DB019A">
        <w:rPr>
          <w:bCs/>
          <w:sz w:val="28"/>
          <w:szCs w:val="28"/>
        </w:rPr>
        <w:t>сельского поселения Сухая Вязовка</w:t>
      </w:r>
      <w:r w:rsidRPr="00DB019A">
        <w:rPr>
          <w:sz w:val="28"/>
          <w:szCs w:val="28"/>
        </w:rPr>
        <w:t xml:space="preserve"> </w:t>
      </w:r>
      <w:r w:rsidRPr="00DB019A">
        <w:rPr>
          <w:bCs/>
          <w:sz w:val="28"/>
          <w:szCs w:val="28"/>
        </w:rPr>
        <w:t>муниципального района Волжский Самарской области</w:t>
      </w:r>
      <w:r w:rsidRPr="00DB019A">
        <w:rPr>
          <w:sz w:val="28"/>
          <w:szCs w:val="28"/>
        </w:rPr>
        <w:t xml:space="preserve"> </w:t>
      </w:r>
      <w:r w:rsidR="00082C36" w:rsidRPr="00DB019A">
        <w:rPr>
          <w:sz w:val="28"/>
          <w:szCs w:val="28"/>
        </w:rPr>
        <w:t>от 2</w:t>
      </w:r>
      <w:r w:rsidR="00BA2CD3" w:rsidRPr="00DB019A">
        <w:rPr>
          <w:sz w:val="28"/>
          <w:szCs w:val="28"/>
        </w:rPr>
        <w:t>0</w:t>
      </w:r>
      <w:r w:rsidR="00082C36" w:rsidRPr="00DB019A">
        <w:rPr>
          <w:sz w:val="28"/>
          <w:szCs w:val="28"/>
        </w:rPr>
        <w:t>.09.</w:t>
      </w:r>
      <w:r w:rsidR="00090886" w:rsidRPr="00DB019A">
        <w:rPr>
          <w:sz w:val="28"/>
          <w:szCs w:val="28"/>
        </w:rPr>
        <w:t xml:space="preserve">2021 № </w:t>
      </w:r>
      <w:r w:rsidR="009F560F" w:rsidRPr="00DB019A">
        <w:rPr>
          <w:sz w:val="28"/>
          <w:szCs w:val="28"/>
        </w:rPr>
        <w:t>2</w:t>
      </w:r>
      <w:r w:rsidR="00BA2CD3" w:rsidRPr="00DB019A">
        <w:rPr>
          <w:sz w:val="28"/>
          <w:szCs w:val="28"/>
        </w:rPr>
        <w:t>3</w:t>
      </w:r>
      <w:r w:rsidR="00090886" w:rsidRPr="00DB019A">
        <w:rPr>
          <w:sz w:val="28"/>
          <w:szCs w:val="28"/>
        </w:rPr>
        <w:t xml:space="preserve"> </w:t>
      </w:r>
      <w:r w:rsidRPr="00DB019A">
        <w:rPr>
          <w:bCs/>
          <w:sz w:val="28"/>
          <w:szCs w:val="28"/>
        </w:rPr>
        <w:t>«Об утверждении Положения о муниципальном контроле на автомобильном транспорте, в дорожном хозяйстве в границах населенных пунктов</w:t>
      </w:r>
      <w:r w:rsidR="00CD1C75" w:rsidRPr="00DB019A">
        <w:rPr>
          <w:bCs/>
          <w:sz w:val="28"/>
          <w:szCs w:val="28"/>
        </w:rPr>
        <w:t xml:space="preserve"> </w:t>
      </w:r>
      <w:r w:rsidRPr="00DB019A">
        <w:rPr>
          <w:bCs/>
          <w:sz w:val="28"/>
          <w:szCs w:val="28"/>
        </w:rPr>
        <w:t>сельского поселения Сухая Вязовка муниципального района Волжский Самарской области»</w:t>
      </w:r>
      <w:r w:rsidRPr="00DB019A">
        <w:rPr>
          <w:sz w:val="28"/>
          <w:szCs w:val="28"/>
        </w:rPr>
        <w:t xml:space="preserve"> </w:t>
      </w:r>
      <w:r w:rsidR="00BA2CD3" w:rsidRPr="00DB019A">
        <w:rPr>
          <w:sz w:val="28"/>
          <w:szCs w:val="28"/>
        </w:rPr>
        <w:t>(</w:t>
      </w:r>
      <w:r w:rsidRPr="00DB019A">
        <w:rPr>
          <w:sz w:val="28"/>
          <w:szCs w:val="28"/>
        </w:rPr>
        <w:t>в редакции № 37 от 29.11.2021г.</w:t>
      </w:r>
      <w:r w:rsidR="00BA2CD3" w:rsidRPr="00DB019A">
        <w:rPr>
          <w:sz w:val="28"/>
          <w:szCs w:val="28"/>
        </w:rPr>
        <w:t>)</w:t>
      </w:r>
      <w:r w:rsidRPr="00DB019A">
        <w:rPr>
          <w:sz w:val="28"/>
          <w:szCs w:val="28"/>
        </w:rPr>
        <w:t xml:space="preserve"> </w:t>
      </w:r>
      <w:r w:rsidR="00090886" w:rsidRPr="00DB019A">
        <w:rPr>
          <w:sz w:val="28"/>
          <w:szCs w:val="28"/>
        </w:rPr>
        <w:t>(далее – Решение) следующие изменения:</w:t>
      </w:r>
      <w:proofErr w:type="gramEnd"/>
    </w:p>
    <w:p w14:paraId="2587960E" w14:textId="53369D3C" w:rsidR="00BD7F96" w:rsidRPr="00DB019A" w:rsidRDefault="00965311" w:rsidP="00BD7F96">
      <w:pPr>
        <w:ind w:firstLine="709"/>
        <w:jc w:val="both"/>
        <w:rPr>
          <w:sz w:val="28"/>
          <w:szCs w:val="28"/>
        </w:rPr>
      </w:pPr>
      <w:r w:rsidRPr="00DB019A">
        <w:rPr>
          <w:sz w:val="28"/>
          <w:szCs w:val="28"/>
        </w:rPr>
        <w:t>1.</w:t>
      </w:r>
      <w:r w:rsidR="0000240A" w:rsidRPr="00DB019A">
        <w:rPr>
          <w:sz w:val="28"/>
          <w:szCs w:val="28"/>
        </w:rPr>
        <w:t>1</w:t>
      </w:r>
      <w:r w:rsidRPr="00DB019A">
        <w:rPr>
          <w:sz w:val="28"/>
          <w:szCs w:val="28"/>
        </w:rPr>
        <w:t>.</w:t>
      </w:r>
      <w:r w:rsidR="0000240A" w:rsidRPr="00DB019A">
        <w:rPr>
          <w:sz w:val="28"/>
          <w:szCs w:val="28"/>
        </w:rPr>
        <w:t xml:space="preserve">пункт </w:t>
      </w:r>
      <w:r w:rsidR="00BD7F96" w:rsidRPr="00DB019A">
        <w:rPr>
          <w:sz w:val="28"/>
          <w:szCs w:val="28"/>
        </w:rPr>
        <w:t>1</w:t>
      </w:r>
      <w:r w:rsidR="0000240A" w:rsidRPr="00DB019A">
        <w:rPr>
          <w:sz w:val="28"/>
          <w:szCs w:val="28"/>
        </w:rPr>
        <w:t xml:space="preserve">.2 </w:t>
      </w:r>
      <w:r w:rsidRPr="00DB019A">
        <w:rPr>
          <w:bCs/>
          <w:sz w:val="28"/>
          <w:szCs w:val="28"/>
        </w:rPr>
        <w:t>Положения о муниципальном контроле на автомобильном транспорте, в дорожном хозяйстве в границах населенных пунктов сельского поселения Сухая Вязовка муниципального района Волжский Самарской области»</w:t>
      </w:r>
      <w:r w:rsidRPr="00DB019A">
        <w:rPr>
          <w:sz w:val="28"/>
          <w:szCs w:val="28"/>
        </w:rPr>
        <w:t xml:space="preserve"> </w:t>
      </w:r>
      <w:r w:rsidR="00354979" w:rsidRPr="00DB019A">
        <w:rPr>
          <w:sz w:val="28"/>
          <w:szCs w:val="28"/>
        </w:rPr>
        <w:t>(далее – Положение)</w:t>
      </w:r>
      <w:r w:rsidR="00354979" w:rsidRPr="00DB019A">
        <w:t xml:space="preserve"> </w:t>
      </w:r>
      <w:r w:rsidR="00BD7F96" w:rsidRPr="00DB019A">
        <w:rPr>
          <w:sz w:val="28"/>
          <w:szCs w:val="28"/>
        </w:rPr>
        <w:t>дополнить абзацем следующего содержания:</w:t>
      </w:r>
    </w:p>
    <w:p w14:paraId="5D946DB4" w14:textId="7A6038E0" w:rsidR="00BD7F96" w:rsidRPr="00DB019A" w:rsidRDefault="00BD7F96" w:rsidP="00BD7F96">
      <w:pPr>
        <w:ind w:firstLine="709"/>
        <w:jc w:val="both"/>
        <w:rPr>
          <w:sz w:val="28"/>
          <w:szCs w:val="28"/>
        </w:rPr>
      </w:pPr>
      <w:r w:rsidRPr="00DB019A">
        <w:rPr>
          <w:sz w:val="28"/>
          <w:szCs w:val="28"/>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DB019A">
        <w:t xml:space="preserve"> </w:t>
      </w:r>
      <w:r w:rsidRPr="00DB019A">
        <w:rPr>
          <w:sz w:val="28"/>
          <w:szCs w:val="28"/>
        </w:rPr>
        <w:t>контрольного органа, уполномоченными осуществлять муниципальный контроль на автомобильном транспорте, в пределах их компетенции.»;</w:t>
      </w:r>
    </w:p>
    <w:p w14:paraId="22416B55" w14:textId="27D9CC30" w:rsidR="00BD7F96" w:rsidRPr="00DB019A" w:rsidRDefault="00965311" w:rsidP="00BD7F96">
      <w:pPr>
        <w:ind w:firstLine="709"/>
        <w:jc w:val="both"/>
        <w:rPr>
          <w:sz w:val="28"/>
          <w:szCs w:val="28"/>
        </w:rPr>
      </w:pPr>
      <w:r w:rsidRPr="00DB019A">
        <w:rPr>
          <w:sz w:val="28"/>
          <w:szCs w:val="28"/>
        </w:rPr>
        <w:t>1.</w:t>
      </w:r>
      <w:r w:rsidR="00BD7F96" w:rsidRPr="00DB019A">
        <w:rPr>
          <w:sz w:val="28"/>
          <w:szCs w:val="28"/>
        </w:rPr>
        <w:t>2</w:t>
      </w:r>
      <w:r w:rsidRPr="00DB019A">
        <w:rPr>
          <w:sz w:val="28"/>
          <w:szCs w:val="28"/>
        </w:rPr>
        <w:t>.</w:t>
      </w:r>
      <w:r w:rsidR="00BD7F96" w:rsidRPr="00DB019A">
        <w:rPr>
          <w:sz w:val="28"/>
          <w:szCs w:val="28"/>
        </w:rPr>
        <w:t xml:space="preserve">в пункте 2.2 </w:t>
      </w:r>
      <w:bookmarkStart w:id="1" w:name="_Hlk93570241"/>
      <w:r w:rsidR="00BD7F96" w:rsidRPr="00DB019A">
        <w:rPr>
          <w:sz w:val="28"/>
          <w:szCs w:val="28"/>
        </w:rPr>
        <w:t xml:space="preserve">Положения </w:t>
      </w:r>
      <w:bookmarkEnd w:id="1"/>
      <w:r w:rsidR="00BD7F96" w:rsidRPr="00DB019A">
        <w:rPr>
          <w:sz w:val="28"/>
          <w:szCs w:val="28"/>
        </w:rPr>
        <w:t>слова «способов их соблюдения» заменить словами «повышения информированности о способах их соблюдения»;</w:t>
      </w:r>
    </w:p>
    <w:p w14:paraId="42BF66A8" w14:textId="288C26E2" w:rsidR="00BD7F96" w:rsidRPr="00DB019A" w:rsidRDefault="00965311" w:rsidP="00BD7F96">
      <w:pPr>
        <w:ind w:firstLine="709"/>
        <w:jc w:val="both"/>
        <w:rPr>
          <w:sz w:val="28"/>
          <w:szCs w:val="28"/>
        </w:rPr>
      </w:pPr>
      <w:r w:rsidRPr="00DB019A">
        <w:rPr>
          <w:sz w:val="28"/>
          <w:szCs w:val="28"/>
        </w:rPr>
        <w:t>1.</w:t>
      </w:r>
      <w:r w:rsidR="00BD7F96" w:rsidRPr="00DB019A">
        <w:rPr>
          <w:sz w:val="28"/>
          <w:szCs w:val="28"/>
        </w:rPr>
        <w:t>3</w:t>
      </w:r>
      <w:r w:rsidRPr="00DB019A">
        <w:rPr>
          <w:sz w:val="28"/>
          <w:szCs w:val="28"/>
        </w:rPr>
        <w:t>.</w:t>
      </w:r>
      <w:r w:rsidR="00BD7F96" w:rsidRPr="00DB019A">
        <w:rPr>
          <w:sz w:val="28"/>
          <w:szCs w:val="28"/>
        </w:rPr>
        <w:t>пункт 3.6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14:paraId="43D21F83" w14:textId="3C2B1DFD" w:rsidR="00BD7F96" w:rsidRPr="00DB019A" w:rsidRDefault="00965311" w:rsidP="00BD7F96">
      <w:pPr>
        <w:ind w:firstLine="709"/>
        <w:jc w:val="both"/>
        <w:rPr>
          <w:sz w:val="28"/>
          <w:szCs w:val="28"/>
        </w:rPr>
      </w:pPr>
      <w:r w:rsidRPr="00DB019A">
        <w:rPr>
          <w:sz w:val="28"/>
          <w:szCs w:val="28"/>
        </w:rPr>
        <w:t>1.</w:t>
      </w:r>
      <w:r w:rsidR="00BD7F96" w:rsidRPr="00DB019A">
        <w:rPr>
          <w:sz w:val="28"/>
          <w:szCs w:val="28"/>
        </w:rPr>
        <w:t>4</w:t>
      </w:r>
      <w:r w:rsidRPr="00DB019A">
        <w:rPr>
          <w:sz w:val="28"/>
          <w:szCs w:val="28"/>
        </w:rPr>
        <w:t>.</w:t>
      </w:r>
      <w:r w:rsidR="00BD7F96" w:rsidRPr="00DB019A">
        <w:rPr>
          <w:sz w:val="28"/>
          <w:szCs w:val="28"/>
        </w:rPr>
        <w:t>пункт 3.11 Положения изложить в следующей редакции:</w:t>
      </w:r>
    </w:p>
    <w:p w14:paraId="6F0FAE51" w14:textId="77777777" w:rsidR="00BD7F96" w:rsidRPr="00DB019A" w:rsidRDefault="00BD7F96" w:rsidP="00BD7F96">
      <w:pPr>
        <w:ind w:firstLine="709"/>
        <w:jc w:val="both"/>
        <w:rPr>
          <w:sz w:val="28"/>
          <w:szCs w:val="28"/>
        </w:rPr>
      </w:pPr>
      <w:r w:rsidRPr="00DB019A">
        <w:rPr>
          <w:sz w:val="28"/>
          <w:szCs w:val="28"/>
        </w:rPr>
        <w:t>«3.11.</w:t>
      </w:r>
      <w:r w:rsidRPr="00DB019A">
        <w:t xml:space="preserve"> </w:t>
      </w:r>
      <w:r w:rsidRPr="00DB019A">
        <w:rPr>
          <w:sz w:val="28"/>
          <w:szCs w:val="28"/>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14:paraId="479F4F70" w14:textId="2E656DDD" w:rsidR="00BD7F96" w:rsidRPr="00DB019A" w:rsidRDefault="00950F16" w:rsidP="00BD7F96">
      <w:pPr>
        <w:ind w:firstLine="709"/>
        <w:jc w:val="both"/>
        <w:rPr>
          <w:sz w:val="28"/>
          <w:szCs w:val="28"/>
        </w:rPr>
      </w:pPr>
      <w:r w:rsidRPr="00DB019A">
        <w:rPr>
          <w:sz w:val="28"/>
          <w:szCs w:val="28"/>
        </w:rPr>
        <w:t>1.</w:t>
      </w:r>
      <w:r w:rsidR="00BD7F96" w:rsidRPr="00DB019A">
        <w:rPr>
          <w:sz w:val="28"/>
          <w:szCs w:val="28"/>
        </w:rPr>
        <w:t>5</w:t>
      </w:r>
      <w:r w:rsidRPr="00DB019A">
        <w:rPr>
          <w:sz w:val="28"/>
          <w:szCs w:val="28"/>
        </w:rPr>
        <w:t>.</w:t>
      </w:r>
      <w:r w:rsidR="00BD7F96" w:rsidRPr="00DB019A">
        <w:rPr>
          <w:sz w:val="28"/>
          <w:szCs w:val="28"/>
        </w:rPr>
        <w:t>третий абзац пункта 3.12 Положения исключить;</w:t>
      </w:r>
    </w:p>
    <w:p w14:paraId="45B758D3" w14:textId="5757580A" w:rsidR="00BD7F96" w:rsidRPr="00DB019A" w:rsidRDefault="00950F16" w:rsidP="00BD7F96">
      <w:pPr>
        <w:ind w:firstLine="709"/>
        <w:jc w:val="both"/>
        <w:rPr>
          <w:sz w:val="28"/>
          <w:szCs w:val="28"/>
        </w:rPr>
      </w:pPr>
      <w:r w:rsidRPr="00DB019A">
        <w:rPr>
          <w:sz w:val="28"/>
          <w:szCs w:val="28"/>
        </w:rPr>
        <w:t>1.</w:t>
      </w:r>
      <w:r w:rsidR="00BD7F96" w:rsidRPr="00DB019A">
        <w:rPr>
          <w:sz w:val="28"/>
          <w:szCs w:val="28"/>
        </w:rPr>
        <w:t>6</w:t>
      </w:r>
      <w:r w:rsidRPr="00DB019A">
        <w:rPr>
          <w:sz w:val="28"/>
          <w:szCs w:val="28"/>
        </w:rPr>
        <w:t>.</w:t>
      </w:r>
      <w:r w:rsidR="00BD7F96" w:rsidRPr="00DB019A">
        <w:rPr>
          <w:sz w:val="28"/>
          <w:szCs w:val="28"/>
        </w:rPr>
        <w:t xml:space="preserve"> пункт 3.13 Положения изложить в следующей редакции:</w:t>
      </w:r>
    </w:p>
    <w:p w14:paraId="25D76807" w14:textId="10016A15" w:rsidR="00BD7F96" w:rsidRPr="00DB019A" w:rsidRDefault="00BD7F96" w:rsidP="00BD7F96">
      <w:pPr>
        <w:ind w:firstLine="709"/>
        <w:jc w:val="both"/>
        <w:rPr>
          <w:sz w:val="28"/>
          <w:szCs w:val="28"/>
        </w:rPr>
      </w:pPr>
      <w:r w:rsidRPr="00DB019A">
        <w:rPr>
          <w:sz w:val="28"/>
          <w:szCs w:val="28"/>
        </w:rPr>
        <w:t xml:space="preserve">«3.13. Во всех случаях проведения контрольных мероприятий для фиксации должностными лицами, уполномоченными осуществлять </w:t>
      </w:r>
      <w:r w:rsidR="007934FC" w:rsidRPr="00DB019A">
        <w:rPr>
          <w:sz w:val="28"/>
          <w:szCs w:val="28"/>
        </w:rPr>
        <w:t>муниципальный контроль на автомобильном транспорте</w:t>
      </w:r>
      <w:r w:rsidRPr="00DB019A">
        <w:rPr>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950F16" w:rsidRPr="00DB019A">
        <w:rPr>
          <w:sz w:val="28"/>
          <w:szCs w:val="28"/>
        </w:rPr>
        <w:t xml:space="preserve"> </w:t>
      </w:r>
      <w:r w:rsidRPr="00DB019A">
        <w:rPr>
          <w:sz w:val="28"/>
          <w:szCs w:val="28"/>
        </w:rPr>
        <w:t xml:space="preserve">- видеозапись. </w:t>
      </w:r>
    </w:p>
    <w:p w14:paraId="53BE920F" w14:textId="52AEE45A" w:rsidR="00BD7F96" w:rsidRPr="00DB019A" w:rsidRDefault="00BD7F96" w:rsidP="00BD7F96">
      <w:pPr>
        <w:ind w:firstLine="709"/>
        <w:jc w:val="both"/>
        <w:rPr>
          <w:sz w:val="28"/>
          <w:szCs w:val="28"/>
        </w:rPr>
      </w:pPr>
      <w:r w:rsidRPr="00DB019A">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7934FC" w:rsidRPr="00DB019A">
        <w:rPr>
          <w:sz w:val="28"/>
          <w:szCs w:val="28"/>
        </w:rPr>
        <w:t>муниципального контроля на автомобильном транспорте</w:t>
      </w:r>
      <w:r w:rsidRPr="00DB019A">
        <w:rPr>
          <w:sz w:val="28"/>
          <w:szCs w:val="28"/>
        </w:rPr>
        <w:t xml:space="preserve">, в отношении которого проводится контрольное мероприятие. </w:t>
      </w:r>
    </w:p>
    <w:p w14:paraId="50F62828" w14:textId="77777777" w:rsidR="00BD7F96" w:rsidRPr="00DB019A" w:rsidRDefault="00BD7F96" w:rsidP="00BD7F96">
      <w:pPr>
        <w:ind w:firstLine="709"/>
        <w:jc w:val="both"/>
        <w:rPr>
          <w:sz w:val="28"/>
          <w:szCs w:val="28"/>
        </w:rPr>
      </w:pPr>
      <w:r w:rsidRPr="00DB019A">
        <w:rPr>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0E6F7727" w14:textId="54F10996" w:rsidR="00BD7F96" w:rsidRPr="00DB019A" w:rsidRDefault="00950F16" w:rsidP="00BD7F96">
      <w:pPr>
        <w:ind w:firstLine="709"/>
        <w:jc w:val="both"/>
        <w:rPr>
          <w:sz w:val="28"/>
          <w:szCs w:val="28"/>
        </w:rPr>
      </w:pPr>
      <w:r w:rsidRPr="00DB019A">
        <w:rPr>
          <w:sz w:val="28"/>
          <w:szCs w:val="28"/>
        </w:rPr>
        <w:t xml:space="preserve">Аудио - </w:t>
      </w:r>
      <w:r w:rsidR="00BD7F96" w:rsidRPr="00DB019A">
        <w:rPr>
          <w:sz w:val="28"/>
          <w:szCs w:val="28"/>
        </w:rPr>
        <w:t xml:space="preserve">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w:t>
      </w:r>
      <w:r w:rsidR="00BD7F96" w:rsidRPr="00DB019A">
        <w:rPr>
          <w:sz w:val="28"/>
          <w:szCs w:val="28"/>
        </w:rPr>
        <w:lastRenderedPageBreak/>
        <w:t>подробно фиксируются и указываются место и характер выявленного нарушения обязательных требований.</w:t>
      </w:r>
    </w:p>
    <w:p w14:paraId="653AC6DE" w14:textId="107B9B81" w:rsidR="00BD7F96" w:rsidRPr="00DB019A" w:rsidRDefault="00BD7F96" w:rsidP="00BD7F96">
      <w:pPr>
        <w:ind w:firstLine="709"/>
        <w:jc w:val="both"/>
        <w:rPr>
          <w:sz w:val="28"/>
          <w:szCs w:val="28"/>
        </w:rPr>
      </w:pPr>
      <w:r w:rsidRPr="00DB019A">
        <w:rPr>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007934FC" w:rsidRPr="00DB019A">
        <w:rPr>
          <w:sz w:val="28"/>
          <w:szCs w:val="28"/>
        </w:rPr>
        <w:t>муниципальный контроль на автомобильном транспорте</w:t>
      </w:r>
      <w:r w:rsidRPr="00DB019A">
        <w:rPr>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1AEC193A" w14:textId="7AC682FE" w:rsidR="00BD7F96" w:rsidRPr="00DB019A" w:rsidRDefault="00BD7F96" w:rsidP="00BD7F96">
      <w:pPr>
        <w:ind w:firstLine="709"/>
        <w:jc w:val="both"/>
        <w:rPr>
          <w:sz w:val="28"/>
          <w:szCs w:val="28"/>
        </w:rPr>
      </w:pPr>
      <w:r w:rsidRPr="00DB019A">
        <w:rPr>
          <w:sz w:val="28"/>
          <w:szCs w:val="28"/>
        </w:rPr>
        <w:t xml:space="preserve">Информация о </w:t>
      </w:r>
      <w:r w:rsidR="00950F16" w:rsidRPr="00DB019A">
        <w:rPr>
          <w:sz w:val="28"/>
          <w:szCs w:val="28"/>
        </w:rPr>
        <w:t xml:space="preserve">проведении фотосъемки, аудио - </w:t>
      </w:r>
      <w:r w:rsidRPr="00DB019A">
        <w:rPr>
          <w:sz w:val="28"/>
          <w:szCs w:val="28"/>
        </w:rPr>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DB019A">
        <w:rPr>
          <w:sz w:val="28"/>
          <w:szCs w:val="28"/>
        </w:rPr>
        <w:t>.»;</w:t>
      </w:r>
      <w:proofErr w:type="gramEnd"/>
    </w:p>
    <w:p w14:paraId="6E909318" w14:textId="0AADC627" w:rsidR="00BD7F96" w:rsidRPr="00DB019A" w:rsidRDefault="00950F16" w:rsidP="00BD7F96">
      <w:pPr>
        <w:ind w:firstLine="709"/>
        <w:jc w:val="both"/>
        <w:rPr>
          <w:sz w:val="28"/>
          <w:szCs w:val="28"/>
        </w:rPr>
      </w:pPr>
      <w:r w:rsidRPr="00DB019A">
        <w:rPr>
          <w:sz w:val="28"/>
          <w:szCs w:val="28"/>
        </w:rPr>
        <w:t>1.</w:t>
      </w:r>
      <w:r w:rsidR="00BD7F96" w:rsidRPr="00DB019A">
        <w:rPr>
          <w:sz w:val="28"/>
          <w:szCs w:val="28"/>
        </w:rPr>
        <w:t>7</w:t>
      </w:r>
      <w:r w:rsidRPr="00DB019A">
        <w:rPr>
          <w:sz w:val="28"/>
          <w:szCs w:val="28"/>
        </w:rPr>
        <w:t>.</w:t>
      </w:r>
      <w:r w:rsidR="00BD7F96" w:rsidRPr="00DB019A">
        <w:rPr>
          <w:sz w:val="28"/>
          <w:szCs w:val="28"/>
        </w:rPr>
        <w:t>дополнить Положение пункт</w:t>
      </w:r>
      <w:r w:rsidR="00082C36" w:rsidRPr="00DB019A">
        <w:rPr>
          <w:sz w:val="28"/>
          <w:szCs w:val="28"/>
        </w:rPr>
        <w:t>ом</w:t>
      </w:r>
      <w:r w:rsidR="00BD7F96" w:rsidRPr="00DB019A">
        <w:rPr>
          <w:sz w:val="28"/>
          <w:szCs w:val="28"/>
        </w:rPr>
        <w:t xml:space="preserve"> </w:t>
      </w:r>
      <w:r w:rsidR="00A93C12" w:rsidRPr="00DB019A">
        <w:rPr>
          <w:sz w:val="28"/>
          <w:szCs w:val="28"/>
        </w:rPr>
        <w:t>3.13.</w:t>
      </w:r>
      <w:r w:rsidR="0037055D" w:rsidRPr="00DB019A">
        <w:rPr>
          <w:sz w:val="28"/>
          <w:szCs w:val="28"/>
        </w:rPr>
        <w:t>1</w:t>
      </w:r>
      <w:r w:rsidR="00BD7F96" w:rsidRPr="00DB019A">
        <w:rPr>
          <w:sz w:val="28"/>
          <w:szCs w:val="28"/>
        </w:rPr>
        <w:t xml:space="preserve"> следующего содержания:</w:t>
      </w:r>
    </w:p>
    <w:p w14:paraId="76FF1F9B" w14:textId="586848B7" w:rsidR="00A93C12" w:rsidRPr="00DB019A" w:rsidRDefault="00BD7F96" w:rsidP="00A93C12">
      <w:pPr>
        <w:ind w:firstLine="709"/>
        <w:jc w:val="both"/>
        <w:rPr>
          <w:sz w:val="28"/>
          <w:szCs w:val="28"/>
        </w:rPr>
      </w:pPr>
      <w:r w:rsidRPr="00DB019A">
        <w:rPr>
          <w:sz w:val="28"/>
          <w:szCs w:val="28"/>
        </w:rPr>
        <w:t>«</w:t>
      </w:r>
      <w:r w:rsidR="00A93C12" w:rsidRPr="00DB019A">
        <w:rPr>
          <w:sz w:val="28"/>
          <w:szCs w:val="28"/>
        </w:rPr>
        <w:t>3.13.</w:t>
      </w:r>
      <w:r w:rsidR="0037055D" w:rsidRPr="00DB019A">
        <w:rPr>
          <w:sz w:val="28"/>
          <w:szCs w:val="28"/>
        </w:rPr>
        <w:t>1</w:t>
      </w:r>
      <w:r w:rsidR="00A93C12" w:rsidRPr="00DB019A">
        <w:rPr>
          <w:sz w:val="28"/>
          <w:szCs w:val="28"/>
        </w:rPr>
        <w:t>. Досмотр в отсутствие контролируемого лица или его представителя может осуществляться в следующих случаях:</w:t>
      </w:r>
    </w:p>
    <w:p w14:paraId="42374F67" w14:textId="7295554B" w:rsidR="00A93C12" w:rsidRPr="00DB019A" w:rsidRDefault="00A93C12" w:rsidP="00A93C12">
      <w:pPr>
        <w:ind w:firstLine="709"/>
        <w:jc w:val="both"/>
        <w:rPr>
          <w:sz w:val="28"/>
          <w:szCs w:val="28"/>
        </w:rPr>
      </w:pPr>
      <w:r w:rsidRPr="00DB019A">
        <w:rPr>
          <w:sz w:val="28"/>
          <w:szCs w:val="28"/>
        </w:rPr>
        <w:t>а) при проведении контрольного мероприятия в присутствии водителя транспортного средства;</w:t>
      </w:r>
    </w:p>
    <w:p w14:paraId="0102B05A" w14:textId="6D05B291" w:rsidR="00BD7F96" w:rsidRPr="00DB019A" w:rsidRDefault="00A93C12" w:rsidP="00A93C12">
      <w:pPr>
        <w:ind w:firstLine="709"/>
        <w:jc w:val="both"/>
        <w:rPr>
          <w:sz w:val="28"/>
          <w:szCs w:val="28"/>
        </w:rPr>
      </w:pPr>
      <w:r w:rsidRPr="00DB019A">
        <w:rPr>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DB019A">
        <w:rPr>
          <w:sz w:val="28"/>
          <w:szCs w:val="28"/>
        </w:rPr>
        <w:t>.</w:t>
      </w:r>
      <w:r w:rsidR="00BD7F96" w:rsidRPr="00DB019A">
        <w:rPr>
          <w:sz w:val="28"/>
          <w:szCs w:val="28"/>
        </w:rPr>
        <w:t>»;</w:t>
      </w:r>
      <w:proofErr w:type="gramEnd"/>
    </w:p>
    <w:p w14:paraId="5F3428B6" w14:textId="115F1341" w:rsidR="00BD7F96" w:rsidRPr="00DB019A" w:rsidRDefault="00950F16" w:rsidP="00BD7F96">
      <w:pPr>
        <w:ind w:firstLine="709"/>
        <w:jc w:val="both"/>
        <w:rPr>
          <w:sz w:val="28"/>
          <w:szCs w:val="28"/>
        </w:rPr>
      </w:pPr>
      <w:r w:rsidRPr="00DB019A">
        <w:rPr>
          <w:sz w:val="28"/>
          <w:szCs w:val="28"/>
        </w:rPr>
        <w:t>1.</w:t>
      </w:r>
      <w:r w:rsidR="00BD7F96" w:rsidRPr="00DB019A">
        <w:rPr>
          <w:sz w:val="28"/>
          <w:szCs w:val="28"/>
        </w:rPr>
        <w:t>8</w:t>
      </w:r>
      <w:r w:rsidRPr="00DB019A">
        <w:rPr>
          <w:sz w:val="28"/>
          <w:szCs w:val="28"/>
        </w:rPr>
        <w:t>.</w:t>
      </w:r>
      <w:r w:rsidR="004D241F" w:rsidRPr="00DB019A">
        <w:rPr>
          <w:sz w:val="28"/>
          <w:szCs w:val="28"/>
        </w:rPr>
        <w:t xml:space="preserve">третье предложение </w:t>
      </w:r>
      <w:r w:rsidR="00BD7F96" w:rsidRPr="00DB019A">
        <w:rPr>
          <w:sz w:val="28"/>
          <w:szCs w:val="28"/>
        </w:rPr>
        <w:t>абзац</w:t>
      </w:r>
      <w:r w:rsidR="004D241F" w:rsidRPr="00DB019A">
        <w:rPr>
          <w:sz w:val="28"/>
          <w:szCs w:val="28"/>
        </w:rPr>
        <w:t>а</w:t>
      </w:r>
      <w:r w:rsidR="00BD7F96" w:rsidRPr="00DB019A">
        <w:rPr>
          <w:sz w:val="28"/>
          <w:szCs w:val="28"/>
        </w:rPr>
        <w:t xml:space="preserve"> перв</w:t>
      </w:r>
      <w:r w:rsidR="004D241F" w:rsidRPr="00DB019A">
        <w:rPr>
          <w:sz w:val="28"/>
          <w:szCs w:val="28"/>
        </w:rPr>
        <w:t>ого</w:t>
      </w:r>
      <w:r w:rsidR="00BD7F96" w:rsidRPr="00DB019A">
        <w:rPr>
          <w:sz w:val="28"/>
          <w:szCs w:val="28"/>
        </w:rPr>
        <w:t xml:space="preserve"> пункта 3.15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00BD7F96" w:rsidRPr="00DB019A">
        <w:rPr>
          <w:sz w:val="28"/>
          <w:szCs w:val="28"/>
        </w:rPr>
        <w:t>,</w:t>
      </w:r>
      <w:r w:rsidR="00082C36" w:rsidRPr="00DB019A">
        <w:rPr>
          <w:sz w:val="28"/>
          <w:szCs w:val="28"/>
        </w:rPr>
        <w:t>»</w:t>
      </w:r>
      <w:proofErr w:type="gramEnd"/>
      <w:r w:rsidR="00082C36" w:rsidRPr="00DB019A">
        <w:rPr>
          <w:sz w:val="28"/>
          <w:szCs w:val="28"/>
        </w:rPr>
        <w:t>;</w:t>
      </w:r>
    </w:p>
    <w:p w14:paraId="75840695" w14:textId="48EEF5E9" w:rsidR="00082C36" w:rsidRPr="00DB019A" w:rsidRDefault="00950F16" w:rsidP="00BD7F96">
      <w:pPr>
        <w:ind w:firstLine="709"/>
        <w:jc w:val="both"/>
        <w:rPr>
          <w:sz w:val="28"/>
          <w:szCs w:val="28"/>
        </w:rPr>
      </w:pPr>
      <w:r w:rsidRPr="00DB019A">
        <w:rPr>
          <w:sz w:val="28"/>
          <w:szCs w:val="28"/>
        </w:rPr>
        <w:t>1.</w:t>
      </w:r>
      <w:r w:rsidR="00082C36" w:rsidRPr="00DB019A">
        <w:rPr>
          <w:sz w:val="28"/>
          <w:szCs w:val="28"/>
        </w:rPr>
        <w:t>9</w:t>
      </w:r>
      <w:r w:rsidRPr="00DB019A">
        <w:rPr>
          <w:sz w:val="28"/>
          <w:szCs w:val="28"/>
        </w:rPr>
        <w:t>.</w:t>
      </w:r>
      <w:r w:rsidR="00082C36" w:rsidRPr="00DB019A">
        <w:rPr>
          <w:sz w:val="28"/>
          <w:szCs w:val="28"/>
        </w:rPr>
        <w:t>пункт 5.3</w:t>
      </w:r>
      <w:r w:rsidR="0037055D" w:rsidRPr="00DB019A">
        <w:rPr>
          <w:sz w:val="28"/>
          <w:szCs w:val="28"/>
        </w:rPr>
        <w:t xml:space="preserve"> Раздела 5 </w:t>
      </w:r>
      <w:r w:rsidR="00082C36" w:rsidRPr="00DB019A">
        <w:rPr>
          <w:sz w:val="28"/>
          <w:szCs w:val="28"/>
        </w:rPr>
        <w:t xml:space="preserve"> Положения</w:t>
      </w:r>
      <w:r w:rsidR="00082C36" w:rsidRPr="00DB019A">
        <w:t xml:space="preserve"> </w:t>
      </w:r>
      <w:r w:rsidR="00082C36" w:rsidRPr="00DB019A">
        <w:rPr>
          <w:sz w:val="28"/>
          <w:szCs w:val="28"/>
        </w:rPr>
        <w:t>изложить</w:t>
      </w:r>
      <w:r w:rsidRPr="00DB019A">
        <w:rPr>
          <w:sz w:val="28"/>
          <w:szCs w:val="28"/>
        </w:rPr>
        <w:t xml:space="preserve"> в </w:t>
      </w:r>
      <w:r w:rsidR="00082C36" w:rsidRPr="00DB019A">
        <w:rPr>
          <w:sz w:val="28"/>
          <w:szCs w:val="28"/>
        </w:rPr>
        <w:t>следующе</w:t>
      </w:r>
      <w:r w:rsidRPr="00DB019A">
        <w:rPr>
          <w:sz w:val="28"/>
          <w:szCs w:val="28"/>
        </w:rPr>
        <w:t>й</w:t>
      </w:r>
      <w:r w:rsidR="00082C36" w:rsidRPr="00DB019A">
        <w:rPr>
          <w:sz w:val="28"/>
          <w:szCs w:val="28"/>
        </w:rPr>
        <w:t xml:space="preserve"> </w:t>
      </w:r>
      <w:r w:rsidRPr="00DB019A">
        <w:rPr>
          <w:sz w:val="28"/>
          <w:szCs w:val="28"/>
        </w:rPr>
        <w:t>редакции</w:t>
      </w:r>
      <w:r w:rsidR="00082C36" w:rsidRPr="00DB019A">
        <w:rPr>
          <w:sz w:val="28"/>
          <w:szCs w:val="28"/>
        </w:rPr>
        <w:t>:</w:t>
      </w:r>
    </w:p>
    <w:p w14:paraId="50F2D6EF" w14:textId="7B9A0242" w:rsidR="00082C36" w:rsidRPr="00DB019A" w:rsidRDefault="00082C36" w:rsidP="00082C36">
      <w:pPr>
        <w:pStyle w:val="1"/>
        <w:ind w:firstLine="709"/>
        <w:jc w:val="both"/>
        <w:rPr>
          <w:rFonts w:ascii="Times New Roman" w:hAnsi="Times New Roman" w:cs="Times New Roman"/>
          <w:sz w:val="28"/>
          <w:szCs w:val="28"/>
        </w:rPr>
      </w:pPr>
      <w:r w:rsidRPr="00DB019A">
        <w:rPr>
          <w:rFonts w:ascii="Times New Roman" w:hAnsi="Times New Roman" w:cs="Times New Roman"/>
          <w:sz w:val="28"/>
          <w:szCs w:val="28"/>
        </w:rPr>
        <w:t xml:space="preserve">«5.3. </w:t>
      </w:r>
      <w:bookmarkStart w:id="2" w:name="_Hlk88214370"/>
      <w:r w:rsidRPr="00DB019A">
        <w:rPr>
          <w:rFonts w:ascii="Times New Roman" w:hAnsi="Times New Roman" w:cs="Times New Roman"/>
          <w:sz w:val="28"/>
          <w:szCs w:val="28"/>
        </w:rPr>
        <w:t>Ключевые показатели</w:t>
      </w:r>
      <w:r w:rsidRPr="00DB019A">
        <w:rPr>
          <w:rStyle w:val="a6"/>
          <w:rFonts w:ascii="Times New Roman" w:hAnsi="Times New Roman" w:cs="Times New Roman"/>
          <w:sz w:val="28"/>
          <w:szCs w:val="28"/>
        </w:rPr>
        <w:footnoteReference w:id="1"/>
      </w:r>
      <w:r w:rsidRPr="00DB019A">
        <w:rPr>
          <w:rFonts w:ascii="Times New Roman" w:hAnsi="Times New Roman" w:cs="Times New Roman"/>
          <w:sz w:val="28"/>
          <w:szCs w:val="28"/>
        </w:rPr>
        <w:t xml:space="preserve"> муниципального контроля на автомобильном транспорте указаны в приложении № 2 к настоящему Положению</w:t>
      </w:r>
      <w:bookmarkEnd w:id="2"/>
      <w:r w:rsidRPr="00DB019A">
        <w:rPr>
          <w:rFonts w:ascii="Times New Roman" w:hAnsi="Times New Roman" w:cs="Times New Roman"/>
          <w:sz w:val="28"/>
          <w:szCs w:val="28"/>
        </w:rPr>
        <w:t>.</w:t>
      </w:r>
    </w:p>
    <w:p w14:paraId="0F2C673E" w14:textId="77777777" w:rsidR="00082C36" w:rsidRPr="00DB019A" w:rsidRDefault="00082C36" w:rsidP="00082C36">
      <w:pPr>
        <w:pStyle w:val="1"/>
        <w:ind w:firstLine="709"/>
        <w:jc w:val="both"/>
        <w:rPr>
          <w:rFonts w:ascii="Times New Roman" w:hAnsi="Times New Roman" w:cs="Times New Roman"/>
          <w:sz w:val="28"/>
          <w:szCs w:val="28"/>
        </w:rPr>
      </w:pPr>
      <w:r w:rsidRPr="00DB019A">
        <w:rPr>
          <w:rFonts w:ascii="Times New Roman" w:hAnsi="Times New Roman" w:cs="Times New Roman"/>
          <w:sz w:val="28"/>
          <w:szCs w:val="28"/>
        </w:rPr>
        <w:t>Индикативные показатели муниципального контроля на автомобильном транспорте указаны в приложении № 3 к настоящему Положению</w:t>
      </w:r>
      <w:proofErr w:type="gramStart"/>
      <w:r w:rsidRPr="00DB019A">
        <w:rPr>
          <w:rFonts w:ascii="Times New Roman" w:hAnsi="Times New Roman" w:cs="Times New Roman"/>
          <w:sz w:val="28"/>
          <w:szCs w:val="28"/>
        </w:rPr>
        <w:t>.»;</w:t>
      </w:r>
      <w:proofErr w:type="gramEnd"/>
    </w:p>
    <w:p w14:paraId="358175E3" w14:textId="36C995D8" w:rsidR="00082C36" w:rsidRPr="00DB019A" w:rsidRDefault="00950F16" w:rsidP="00082C36">
      <w:pPr>
        <w:ind w:firstLine="709"/>
        <w:jc w:val="both"/>
        <w:rPr>
          <w:sz w:val="28"/>
          <w:szCs w:val="28"/>
        </w:rPr>
      </w:pPr>
      <w:r w:rsidRPr="00DB019A">
        <w:rPr>
          <w:sz w:val="28"/>
          <w:szCs w:val="28"/>
        </w:rPr>
        <w:t>1.</w:t>
      </w:r>
      <w:r w:rsidR="008723CB" w:rsidRPr="00DB019A">
        <w:rPr>
          <w:sz w:val="28"/>
          <w:szCs w:val="28"/>
        </w:rPr>
        <w:t>10</w:t>
      </w:r>
      <w:r w:rsidRPr="00DB019A">
        <w:rPr>
          <w:sz w:val="28"/>
          <w:szCs w:val="28"/>
        </w:rPr>
        <w:t>.</w:t>
      </w:r>
      <w:r w:rsidR="00082C36" w:rsidRPr="00DB019A">
        <w:rPr>
          <w:sz w:val="28"/>
          <w:szCs w:val="28"/>
        </w:rPr>
        <w:t>дополнить Положение приложениями № 2 и № 3 в соответствии с приложением к настоящему решению.</w:t>
      </w:r>
    </w:p>
    <w:p w14:paraId="609A1269" w14:textId="27D210A2" w:rsidR="00082C36" w:rsidRPr="00DB019A" w:rsidRDefault="00950F16" w:rsidP="00082C36">
      <w:pPr>
        <w:ind w:firstLine="709"/>
        <w:jc w:val="both"/>
        <w:rPr>
          <w:sz w:val="28"/>
          <w:szCs w:val="28"/>
        </w:rPr>
      </w:pPr>
      <w:r w:rsidRPr="00DB019A">
        <w:rPr>
          <w:sz w:val="28"/>
          <w:szCs w:val="28"/>
        </w:rPr>
        <w:t>1.</w:t>
      </w:r>
      <w:r w:rsidR="00082C36" w:rsidRPr="00DB019A">
        <w:rPr>
          <w:sz w:val="28"/>
          <w:szCs w:val="28"/>
        </w:rPr>
        <w:t>1</w:t>
      </w:r>
      <w:r w:rsidR="008723CB" w:rsidRPr="00DB019A">
        <w:rPr>
          <w:sz w:val="28"/>
          <w:szCs w:val="28"/>
        </w:rPr>
        <w:t>1</w:t>
      </w:r>
      <w:r w:rsidRPr="00DB019A">
        <w:rPr>
          <w:sz w:val="28"/>
          <w:szCs w:val="28"/>
        </w:rPr>
        <w:t>.</w:t>
      </w:r>
      <w:r w:rsidR="00082C36" w:rsidRPr="00DB019A">
        <w:rPr>
          <w:sz w:val="28"/>
          <w:szCs w:val="28"/>
        </w:rPr>
        <w:t>пункт 5.4</w:t>
      </w:r>
      <w:r w:rsidR="009F560F" w:rsidRPr="00DB019A">
        <w:rPr>
          <w:sz w:val="28"/>
          <w:szCs w:val="28"/>
        </w:rPr>
        <w:t>.</w:t>
      </w:r>
      <w:r w:rsidR="00307D67" w:rsidRPr="00DB019A">
        <w:rPr>
          <w:sz w:val="28"/>
          <w:szCs w:val="28"/>
        </w:rPr>
        <w:t xml:space="preserve">  Раздела 5 </w:t>
      </w:r>
      <w:r w:rsidR="00082C36" w:rsidRPr="00DB019A">
        <w:rPr>
          <w:sz w:val="28"/>
          <w:szCs w:val="28"/>
        </w:rPr>
        <w:t>Пол</w:t>
      </w:r>
      <w:r w:rsidR="0055617D" w:rsidRPr="00DB019A">
        <w:rPr>
          <w:sz w:val="28"/>
          <w:szCs w:val="28"/>
        </w:rPr>
        <w:t>ожения признать утратившим силу.</w:t>
      </w:r>
    </w:p>
    <w:p w14:paraId="535E2E89" w14:textId="77777777" w:rsidR="007E50E1" w:rsidRPr="00DB019A" w:rsidRDefault="007E50E1" w:rsidP="007E50E1">
      <w:pPr>
        <w:tabs>
          <w:tab w:val="left" w:pos="567"/>
        </w:tabs>
        <w:autoSpaceDE w:val="0"/>
        <w:autoSpaceDN w:val="0"/>
        <w:adjustRightInd w:val="0"/>
        <w:ind w:firstLine="709"/>
        <w:jc w:val="both"/>
        <w:rPr>
          <w:sz w:val="28"/>
          <w:szCs w:val="28"/>
        </w:rPr>
      </w:pPr>
      <w:r w:rsidRPr="00DB019A">
        <w:rPr>
          <w:sz w:val="28"/>
          <w:szCs w:val="28"/>
        </w:rPr>
        <w:lastRenderedPageBreak/>
        <w:t>2.</w:t>
      </w:r>
      <w:proofErr w:type="gramStart"/>
      <w:r w:rsidRPr="00DB019A">
        <w:rPr>
          <w:sz w:val="28"/>
          <w:szCs w:val="28"/>
        </w:rPr>
        <w:t>Разместить</w:t>
      </w:r>
      <w:proofErr w:type="gramEnd"/>
      <w:r w:rsidRPr="00DB019A">
        <w:rPr>
          <w:sz w:val="28"/>
          <w:szCs w:val="28"/>
        </w:rPr>
        <w:t xml:space="preserve"> настоящее решение в газете «Вести сельского поселения Сухая Вязовка» и в сети интернет на официальном сайте сельского поселения Сухая Вязовка в разделе «Контрольно-надзорная деятельность» </w:t>
      </w:r>
    </w:p>
    <w:p w14:paraId="5F2C1A3B" w14:textId="77777777" w:rsidR="007E50E1" w:rsidRPr="00DB019A" w:rsidRDefault="007E50E1" w:rsidP="007E50E1">
      <w:pPr>
        <w:shd w:val="clear" w:color="auto" w:fill="FFFFFF"/>
        <w:ind w:firstLine="709"/>
        <w:jc w:val="both"/>
        <w:rPr>
          <w:sz w:val="28"/>
          <w:szCs w:val="28"/>
        </w:rPr>
      </w:pPr>
      <w:r w:rsidRPr="00DB019A">
        <w:rPr>
          <w:sz w:val="28"/>
          <w:szCs w:val="28"/>
        </w:rPr>
        <w:t>3.Настоящее решение вступает в силу со дня его официального опубликования.</w:t>
      </w:r>
    </w:p>
    <w:p w14:paraId="5DF77F57" w14:textId="657300B4" w:rsidR="00841750" w:rsidRPr="00DB019A" w:rsidRDefault="00841750" w:rsidP="00841750">
      <w:pPr>
        <w:shd w:val="clear" w:color="auto" w:fill="FFFFFF"/>
        <w:ind w:firstLine="709"/>
        <w:jc w:val="both"/>
        <w:rPr>
          <w:sz w:val="28"/>
          <w:szCs w:val="28"/>
        </w:rPr>
      </w:pPr>
      <w:r w:rsidRPr="00DB019A">
        <w:rPr>
          <w:sz w:val="28"/>
          <w:szCs w:val="28"/>
        </w:rPr>
        <w:t xml:space="preserve">4.Положения раздела 5, </w:t>
      </w:r>
      <w:r w:rsidR="00C7334D" w:rsidRPr="00DB019A">
        <w:rPr>
          <w:bCs/>
          <w:sz w:val="28"/>
          <w:szCs w:val="28"/>
        </w:rPr>
        <w:t>Положения о муниципальном контроле на автомобильном транспорте, в дорожном хозяйстве в границах населенных пунктов</w:t>
      </w:r>
      <w:r w:rsidR="00CD1C75" w:rsidRPr="00DB019A">
        <w:rPr>
          <w:bCs/>
          <w:sz w:val="28"/>
          <w:szCs w:val="28"/>
        </w:rPr>
        <w:t xml:space="preserve"> </w:t>
      </w:r>
      <w:r w:rsidR="00C7334D" w:rsidRPr="00DB019A">
        <w:rPr>
          <w:bCs/>
          <w:sz w:val="28"/>
          <w:szCs w:val="28"/>
        </w:rPr>
        <w:t xml:space="preserve">сельского поселения Сухая Вязовка муниципального района </w:t>
      </w:r>
      <w:proofErr w:type="gramStart"/>
      <w:r w:rsidR="00C7334D" w:rsidRPr="00DB019A">
        <w:rPr>
          <w:bCs/>
          <w:sz w:val="28"/>
          <w:szCs w:val="28"/>
        </w:rPr>
        <w:t>Волжский</w:t>
      </w:r>
      <w:proofErr w:type="gramEnd"/>
      <w:r w:rsidR="00C7334D" w:rsidRPr="00DB019A">
        <w:rPr>
          <w:bCs/>
          <w:sz w:val="28"/>
          <w:szCs w:val="28"/>
        </w:rPr>
        <w:t xml:space="preserve"> Самарской области</w:t>
      </w:r>
      <w:r w:rsidR="00C7334D" w:rsidRPr="00DB019A">
        <w:rPr>
          <w:sz w:val="28"/>
          <w:szCs w:val="28"/>
        </w:rPr>
        <w:t xml:space="preserve"> </w:t>
      </w:r>
      <w:r w:rsidRPr="00DB019A">
        <w:rPr>
          <w:sz w:val="28"/>
          <w:szCs w:val="28"/>
        </w:rPr>
        <w:t xml:space="preserve">вступают в силу с 1 марта 2022 года. </w:t>
      </w:r>
    </w:p>
    <w:p w14:paraId="6C0D86C1" w14:textId="77777777" w:rsidR="00841750" w:rsidRPr="00DB019A" w:rsidRDefault="00841750" w:rsidP="008723CB">
      <w:pPr>
        <w:shd w:val="clear" w:color="auto" w:fill="FFFFFF"/>
        <w:ind w:firstLine="709"/>
        <w:jc w:val="both"/>
        <w:rPr>
          <w:sz w:val="28"/>
          <w:szCs w:val="28"/>
        </w:rPr>
      </w:pPr>
    </w:p>
    <w:p w14:paraId="3AB91890" w14:textId="77777777" w:rsidR="008723CB" w:rsidRPr="00DB019A" w:rsidRDefault="008723CB" w:rsidP="008D1335">
      <w:pPr>
        <w:shd w:val="clear" w:color="auto" w:fill="FFFFFF"/>
        <w:jc w:val="both"/>
        <w:rPr>
          <w:sz w:val="28"/>
          <w:szCs w:val="28"/>
        </w:rPr>
      </w:pPr>
    </w:p>
    <w:p w14:paraId="52C0B04D"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Председатель Собрания Представителей</w:t>
      </w:r>
    </w:p>
    <w:p w14:paraId="453855AF"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 xml:space="preserve">сельского поселения Сухая Вязовка </w:t>
      </w:r>
    </w:p>
    <w:p w14:paraId="1D3C0101"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 xml:space="preserve">Муниципального района </w:t>
      </w:r>
      <w:proofErr w:type="gramStart"/>
      <w:r w:rsidRPr="00DB019A">
        <w:rPr>
          <w:rFonts w:eastAsia="Arial"/>
          <w:bCs/>
          <w:sz w:val="28"/>
          <w:szCs w:val="28"/>
          <w:lang w:eastAsia="ar-SA"/>
        </w:rPr>
        <w:t>Волжский</w:t>
      </w:r>
      <w:proofErr w:type="gramEnd"/>
      <w:r w:rsidRPr="00DB019A">
        <w:rPr>
          <w:rFonts w:eastAsia="Arial"/>
          <w:bCs/>
          <w:sz w:val="28"/>
          <w:szCs w:val="28"/>
          <w:lang w:eastAsia="ar-SA"/>
        </w:rPr>
        <w:t xml:space="preserve"> </w:t>
      </w:r>
    </w:p>
    <w:p w14:paraId="21FF4274"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 xml:space="preserve">Самарской области                                                                         Н.А. </w:t>
      </w:r>
      <w:proofErr w:type="spellStart"/>
      <w:r w:rsidRPr="00DB019A">
        <w:rPr>
          <w:rFonts w:eastAsia="Arial"/>
          <w:bCs/>
          <w:sz w:val="28"/>
          <w:szCs w:val="28"/>
          <w:lang w:eastAsia="ar-SA"/>
        </w:rPr>
        <w:t>Ганусевич</w:t>
      </w:r>
      <w:proofErr w:type="spellEnd"/>
    </w:p>
    <w:p w14:paraId="58A533BB" w14:textId="77777777" w:rsidR="008D1335" w:rsidRPr="00DB019A" w:rsidRDefault="008D1335" w:rsidP="008D1335">
      <w:pPr>
        <w:suppressAutoHyphens/>
        <w:autoSpaceDE w:val="0"/>
        <w:rPr>
          <w:rFonts w:eastAsia="Arial"/>
          <w:bCs/>
          <w:sz w:val="28"/>
          <w:szCs w:val="28"/>
          <w:lang w:eastAsia="ar-SA"/>
        </w:rPr>
      </w:pPr>
    </w:p>
    <w:p w14:paraId="54BE73BC" w14:textId="77777777" w:rsidR="008D1335" w:rsidRPr="00DB019A" w:rsidRDefault="008D1335" w:rsidP="008D1335">
      <w:pPr>
        <w:suppressAutoHyphens/>
        <w:autoSpaceDE w:val="0"/>
        <w:rPr>
          <w:rFonts w:eastAsia="Arial"/>
          <w:bCs/>
          <w:sz w:val="28"/>
          <w:szCs w:val="28"/>
          <w:lang w:eastAsia="ar-SA"/>
        </w:rPr>
      </w:pPr>
    </w:p>
    <w:p w14:paraId="296AD53B"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 xml:space="preserve">Глава </w:t>
      </w:r>
    </w:p>
    <w:p w14:paraId="0282FB6C"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сельского поселения Сухая Вязовка</w:t>
      </w:r>
    </w:p>
    <w:p w14:paraId="75F4208B"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 xml:space="preserve">Муниципального района </w:t>
      </w:r>
      <w:proofErr w:type="gramStart"/>
      <w:r w:rsidRPr="00DB019A">
        <w:rPr>
          <w:rFonts w:eastAsia="Arial"/>
          <w:bCs/>
          <w:sz w:val="28"/>
          <w:szCs w:val="28"/>
          <w:lang w:eastAsia="ar-SA"/>
        </w:rPr>
        <w:t>Волжский</w:t>
      </w:r>
      <w:proofErr w:type="gramEnd"/>
      <w:r w:rsidRPr="00DB019A">
        <w:rPr>
          <w:rFonts w:eastAsia="Arial"/>
          <w:bCs/>
          <w:sz w:val="28"/>
          <w:szCs w:val="28"/>
          <w:lang w:eastAsia="ar-SA"/>
        </w:rPr>
        <w:t xml:space="preserve"> </w:t>
      </w:r>
    </w:p>
    <w:p w14:paraId="31916B30" w14:textId="77777777" w:rsidR="008D1335" w:rsidRPr="00DB019A" w:rsidRDefault="008D1335" w:rsidP="008D1335">
      <w:pPr>
        <w:suppressAutoHyphens/>
        <w:autoSpaceDE w:val="0"/>
        <w:rPr>
          <w:rFonts w:eastAsia="Arial"/>
          <w:bCs/>
          <w:sz w:val="28"/>
          <w:szCs w:val="28"/>
          <w:lang w:eastAsia="ar-SA"/>
        </w:rPr>
      </w:pPr>
      <w:r w:rsidRPr="00DB019A">
        <w:rPr>
          <w:rFonts w:eastAsia="Arial"/>
          <w:bCs/>
          <w:sz w:val="28"/>
          <w:szCs w:val="28"/>
          <w:lang w:eastAsia="ar-SA"/>
        </w:rPr>
        <w:t>Самарской области                                                                             С.А. Петрова</w:t>
      </w:r>
    </w:p>
    <w:p w14:paraId="32C9D034" w14:textId="77777777" w:rsidR="008D1335" w:rsidRPr="00DB019A" w:rsidRDefault="008D1335" w:rsidP="008D1335">
      <w:pPr>
        <w:tabs>
          <w:tab w:val="left" w:pos="1000"/>
          <w:tab w:val="left" w:pos="2552"/>
        </w:tabs>
        <w:jc w:val="both"/>
        <w:rPr>
          <w:sz w:val="28"/>
          <w:szCs w:val="28"/>
        </w:rPr>
      </w:pPr>
    </w:p>
    <w:p w14:paraId="03452479" w14:textId="77777777" w:rsidR="008D1335" w:rsidRPr="00DB019A" w:rsidRDefault="008D1335" w:rsidP="008D1335">
      <w:pPr>
        <w:rPr>
          <w:sz w:val="28"/>
          <w:szCs w:val="28"/>
        </w:rPr>
      </w:pPr>
    </w:p>
    <w:p w14:paraId="0E94F7AC" w14:textId="77777777" w:rsidR="008D1335" w:rsidRPr="00DB019A" w:rsidRDefault="008D1335" w:rsidP="008D1335">
      <w:pPr>
        <w:rPr>
          <w:sz w:val="28"/>
          <w:szCs w:val="28"/>
        </w:rPr>
      </w:pPr>
    </w:p>
    <w:p w14:paraId="03EE406E" w14:textId="77777777" w:rsidR="008D1335" w:rsidRPr="00DB019A" w:rsidRDefault="008D1335" w:rsidP="008D1335"/>
    <w:p w14:paraId="01A28D1F" w14:textId="77777777" w:rsidR="008723CB" w:rsidRPr="00DB019A" w:rsidRDefault="008723CB" w:rsidP="008723CB"/>
    <w:p w14:paraId="021A4782" w14:textId="77777777" w:rsidR="008723CB" w:rsidRPr="00DB019A" w:rsidRDefault="008723CB" w:rsidP="008723CB"/>
    <w:p w14:paraId="436E57EB" w14:textId="77777777" w:rsidR="008723CB" w:rsidRPr="00DB019A" w:rsidRDefault="008723CB" w:rsidP="008723CB"/>
    <w:p w14:paraId="6DE5F12F" w14:textId="77777777" w:rsidR="008723CB" w:rsidRPr="00DB019A" w:rsidRDefault="008723CB" w:rsidP="008723CB"/>
    <w:p w14:paraId="45C0B5D1" w14:textId="77777777" w:rsidR="008723CB" w:rsidRPr="00DB019A" w:rsidRDefault="008723CB" w:rsidP="008723CB"/>
    <w:p w14:paraId="1DC909E7" w14:textId="77777777" w:rsidR="008723CB" w:rsidRPr="00DB019A" w:rsidRDefault="008723CB" w:rsidP="008723CB"/>
    <w:p w14:paraId="09C93018" w14:textId="77777777" w:rsidR="008723CB" w:rsidRPr="00DB019A" w:rsidRDefault="008723CB" w:rsidP="008723CB"/>
    <w:p w14:paraId="65AE194E" w14:textId="77777777" w:rsidR="008723CB" w:rsidRPr="00DB019A" w:rsidRDefault="008723CB" w:rsidP="008723CB"/>
    <w:p w14:paraId="1E639EB8" w14:textId="77777777" w:rsidR="008723CB" w:rsidRPr="00DB019A" w:rsidRDefault="008723CB" w:rsidP="008723CB"/>
    <w:p w14:paraId="3DB0AF50" w14:textId="77777777" w:rsidR="008723CB" w:rsidRPr="00DB019A" w:rsidRDefault="008723CB" w:rsidP="008723CB"/>
    <w:p w14:paraId="162D45D9" w14:textId="77777777" w:rsidR="008723CB" w:rsidRPr="00DB019A" w:rsidRDefault="008723CB" w:rsidP="008723CB"/>
    <w:p w14:paraId="05967C3B" w14:textId="77777777" w:rsidR="008723CB" w:rsidRPr="00DB019A" w:rsidRDefault="008723CB" w:rsidP="008723CB"/>
    <w:p w14:paraId="26296F32" w14:textId="77777777" w:rsidR="008723CB" w:rsidRPr="00DB019A" w:rsidRDefault="008723CB" w:rsidP="008723CB"/>
    <w:p w14:paraId="538C2797" w14:textId="77777777" w:rsidR="008723CB" w:rsidRPr="00DB019A" w:rsidRDefault="008723CB" w:rsidP="008723CB"/>
    <w:p w14:paraId="647B40AA" w14:textId="77777777" w:rsidR="008723CB" w:rsidRPr="00DB019A" w:rsidRDefault="008723CB" w:rsidP="008723CB"/>
    <w:p w14:paraId="4D9A8CE8" w14:textId="77777777" w:rsidR="008723CB" w:rsidRPr="00DB019A" w:rsidRDefault="008723CB" w:rsidP="008723CB"/>
    <w:p w14:paraId="08240D56" w14:textId="77777777" w:rsidR="008723CB" w:rsidRPr="00DB019A" w:rsidRDefault="008723CB" w:rsidP="008723CB"/>
    <w:p w14:paraId="728E2F4F" w14:textId="77777777" w:rsidR="008723CB" w:rsidRPr="00DB019A" w:rsidRDefault="008723CB" w:rsidP="008723CB"/>
    <w:p w14:paraId="1CE4E4F6" w14:textId="77777777" w:rsidR="008723CB" w:rsidRPr="00DB019A" w:rsidRDefault="008723CB" w:rsidP="008723CB"/>
    <w:p w14:paraId="52A68B8E" w14:textId="7488CC0E" w:rsidR="008723CB" w:rsidRPr="00DB019A" w:rsidRDefault="008723CB" w:rsidP="008723CB">
      <w:pPr>
        <w:tabs>
          <w:tab w:val="left" w:pos="7062"/>
        </w:tabs>
      </w:pPr>
    </w:p>
    <w:p w14:paraId="3F0927E0" w14:textId="77777777" w:rsidR="000057E1" w:rsidRPr="00DB019A" w:rsidRDefault="000057E1" w:rsidP="008723CB">
      <w:pPr>
        <w:tabs>
          <w:tab w:val="left" w:pos="7062"/>
        </w:tabs>
      </w:pPr>
    </w:p>
    <w:p w14:paraId="163F50B7" w14:textId="77777777" w:rsidR="000057E1" w:rsidRPr="00DB019A" w:rsidRDefault="000057E1" w:rsidP="008723CB">
      <w:pPr>
        <w:tabs>
          <w:tab w:val="left" w:pos="7062"/>
        </w:tabs>
      </w:pPr>
    </w:p>
    <w:p w14:paraId="16082817" w14:textId="77777777" w:rsidR="000057E1" w:rsidRPr="00DB019A" w:rsidRDefault="000057E1" w:rsidP="008723CB">
      <w:pPr>
        <w:tabs>
          <w:tab w:val="left" w:pos="7062"/>
        </w:tabs>
      </w:pPr>
    </w:p>
    <w:tbl>
      <w:tblPr>
        <w:tblStyle w:val="ac"/>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tblGrid>
      <w:tr w:rsidR="00DB019A" w:rsidRPr="00DB019A" w14:paraId="4B910A27" w14:textId="77777777" w:rsidTr="00D04F16">
        <w:tc>
          <w:tcPr>
            <w:tcW w:w="4212" w:type="dxa"/>
          </w:tcPr>
          <w:p w14:paraId="33A50494" w14:textId="77777777" w:rsidR="000057E1" w:rsidRPr="00DB019A" w:rsidRDefault="000057E1" w:rsidP="000057E1">
            <w:pPr>
              <w:jc w:val="center"/>
            </w:pPr>
            <w:r w:rsidRPr="00DB019A">
              <w:lastRenderedPageBreak/>
              <w:t xml:space="preserve">Приложение </w:t>
            </w:r>
          </w:p>
          <w:p w14:paraId="56606F16" w14:textId="77777777" w:rsidR="000057E1" w:rsidRPr="00DB019A" w:rsidRDefault="000057E1" w:rsidP="000057E1">
            <w:pPr>
              <w:jc w:val="center"/>
            </w:pPr>
            <w:r w:rsidRPr="00DB019A">
              <w:t xml:space="preserve">к Решению Собрания представителей сельского поселения Сухая Вязовка муниципального района </w:t>
            </w:r>
            <w:proofErr w:type="gramStart"/>
            <w:r w:rsidRPr="00DB019A">
              <w:t>Волжский</w:t>
            </w:r>
            <w:proofErr w:type="gramEnd"/>
            <w:r w:rsidRPr="00DB019A">
              <w:t xml:space="preserve"> Самарской области </w:t>
            </w:r>
          </w:p>
          <w:p w14:paraId="602D793D" w14:textId="4C92929B" w:rsidR="000057E1" w:rsidRPr="00DB019A" w:rsidRDefault="000057E1" w:rsidP="000057E1">
            <w:pPr>
              <w:jc w:val="center"/>
            </w:pPr>
            <w:r w:rsidRPr="00DB019A">
              <w:t>от 21.02.2022г. №11</w:t>
            </w:r>
          </w:p>
        </w:tc>
      </w:tr>
    </w:tbl>
    <w:p w14:paraId="5A44AC7D" w14:textId="77777777" w:rsidR="008723CB" w:rsidRPr="00DB019A" w:rsidRDefault="008723CB" w:rsidP="008723CB">
      <w:pPr>
        <w:tabs>
          <w:tab w:val="left" w:pos="7062"/>
        </w:tabs>
      </w:pPr>
    </w:p>
    <w:tbl>
      <w:tblPr>
        <w:tblStyle w:val="ac"/>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tblGrid>
      <w:tr w:rsidR="00DB019A" w:rsidRPr="00DB019A" w14:paraId="1D0126D9" w14:textId="77777777" w:rsidTr="00D04F16">
        <w:tc>
          <w:tcPr>
            <w:tcW w:w="4212" w:type="dxa"/>
          </w:tcPr>
          <w:p w14:paraId="5B6DFA7B" w14:textId="77777777" w:rsidR="00DB019A" w:rsidRPr="00DB019A" w:rsidRDefault="00D04F16" w:rsidP="00D04F16">
            <w:pPr>
              <w:jc w:val="center"/>
            </w:pPr>
            <w:r w:rsidRPr="00DB019A">
              <w:t xml:space="preserve">Приложение № 2 </w:t>
            </w:r>
          </w:p>
          <w:p w14:paraId="6BC26DF4" w14:textId="32F45E65" w:rsidR="00D04F16" w:rsidRPr="00DB019A" w:rsidRDefault="00DB019A" w:rsidP="00DB019A">
            <w:pPr>
              <w:jc w:val="center"/>
            </w:pPr>
            <w:r w:rsidRPr="00DB019A">
              <w:t xml:space="preserve">к </w:t>
            </w:r>
            <w:r w:rsidR="00D04F16" w:rsidRPr="00DB019A">
              <w:t xml:space="preserve">Положению </w:t>
            </w:r>
            <w:r w:rsidR="00D04F16" w:rsidRPr="00DB019A">
              <w:rPr>
                <w:bCs/>
              </w:rPr>
              <w:t xml:space="preserve">Положения о муниципальном контроле на автомобильном транспорте, в дорожном хозяйстве в границах населенных пунктов сельского поселения Сухая Вязовка муниципального района </w:t>
            </w:r>
            <w:proofErr w:type="gramStart"/>
            <w:r w:rsidR="00D04F16" w:rsidRPr="00DB019A">
              <w:rPr>
                <w:bCs/>
              </w:rPr>
              <w:t>Волжский</w:t>
            </w:r>
            <w:proofErr w:type="gramEnd"/>
            <w:r w:rsidR="00D04F16" w:rsidRPr="00DB019A">
              <w:rPr>
                <w:bCs/>
              </w:rPr>
              <w:t xml:space="preserve"> Самарской области</w:t>
            </w:r>
          </w:p>
        </w:tc>
      </w:tr>
    </w:tbl>
    <w:p w14:paraId="179A1DEA" w14:textId="77777777" w:rsidR="008723CB" w:rsidRPr="00DB019A" w:rsidRDefault="008723CB" w:rsidP="008723CB">
      <w:pPr>
        <w:tabs>
          <w:tab w:val="left" w:pos="7062"/>
        </w:tabs>
      </w:pPr>
    </w:p>
    <w:p w14:paraId="35EF108D" w14:textId="77777777" w:rsidR="008723CB" w:rsidRPr="00DB019A" w:rsidRDefault="008723CB" w:rsidP="008723CB">
      <w:pPr>
        <w:tabs>
          <w:tab w:val="num" w:pos="200"/>
        </w:tabs>
        <w:ind w:left="4536"/>
        <w:jc w:val="center"/>
        <w:outlineLvl w:val="0"/>
      </w:pPr>
    </w:p>
    <w:p w14:paraId="20335DE3" w14:textId="77777777" w:rsidR="008723CB" w:rsidRPr="00DB019A" w:rsidRDefault="008723CB" w:rsidP="00D04F16">
      <w:pPr>
        <w:pStyle w:val="ConsPlusNormal"/>
        <w:ind w:firstLine="0"/>
        <w:rPr>
          <w:rFonts w:ascii="Times New Roman" w:hAnsi="Times New Roman" w:cs="Times New Roman"/>
          <w:sz w:val="24"/>
          <w:szCs w:val="24"/>
        </w:rPr>
      </w:pPr>
    </w:p>
    <w:p w14:paraId="00F76A3D" w14:textId="0D369C6C" w:rsidR="008723CB" w:rsidRPr="00DB019A" w:rsidRDefault="008723CB" w:rsidP="008723CB">
      <w:pPr>
        <w:jc w:val="center"/>
        <w:rPr>
          <w:bCs/>
          <w:sz w:val="28"/>
          <w:szCs w:val="28"/>
        </w:rPr>
      </w:pPr>
      <w:r w:rsidRPr="00DB019A">
        <w:rPr>
          <w:sz w:val="28"/>
          <w:szCs w:val="28"/>
        </w:rPr>
        <w:t xml:space="preserve">Ключевые показатели муниципального контроля </w:t>
      </w:r>
      <w:r w:rsidR="00D04F16" w:rsidRPr="00DB019A">
        <w:rPr>
          <w:bCs/>
          <w:sz w:val="28"/>
          <w:szCs w:val="28"/>
        </w:rPr>
        <w:t xml:space="preserve">на автомобильном транспорте, в дорожном хозяйстве в границах населенных пунктов сельского поселения Сухая Вязовка муниципального района </w:t>
      </w:r>
      <w:proofErr w:type="gramStart"/>
      <w:r w:rsidR="00D04F16" w:rsidRPr="00DB019A">
        <w:rPr>
          <w:bCs/>
          <w:sz w:val="28"/>
          <w:szCs w:val="28"/>
        </w:rPr>
        <w:t>Волжский</w:t>
      </w:r>
      <w:proofErr w:type="gramEnd"/>
      <w:r w:rsidR="00D04F16" w:rsidRPr="00DB019A">
        <w:rPr>
          <w:bCs/>
          <w:sz w:val="28"/>
          <w:szCs w:val="28"/>
        </w:rPr>
        <w:t xml:space="preserve"> Самарской области</w:t>
      </w:r>
    </w:p>
    <w:p w14:paraId="1244BA8F" w14:textId="77777777" w:rsidR="00D04F16" w:rsidRPr="00DB019A" w:rsidRDefault="00D04F16" w:rsidP="008723CB">
      <w:pPr>
        <w:jc w:val="center"/>
        <w:rPr>
          <w:i/>
          <w:iCs/>
          <w:sz w:val="28"/>
          <w:szCs w:val="28"/>
        </w:rPr>
      </w:pPr>
    </w:p>
    <w:tbl>
      <w:tblPr>
        <w:tblStyle w:val="ac"/>
        <w:tblW w:w="5000" w:type="pct"/>
        <w:tblLook w:val="04A0" w:firstRow="1" w:lastRow="0" w:firstColumn="1" w:lastColumn="0" w:noHBand="0" w:noVBand="1"/>
      </w:tblPr>
      <w:tblGrid>
        <w:gridCol w:w="1145"/>
        <w:gridCol w:w="1773"/>
        <w:gridCol w:w="1773"/>
        <w:gridCol w:w="1775"/>
        <w:gridCol w:w="1208"/>
        <w:gridCol w:w="946"/>
        <w:gridCol w:w="945"/>
      </w:tblGrid>
      <w:tr w:rsidR="00DB019A" w:rsidRPr="00DB019A" w14:paraId="75E558DA" w14:textId="77777777" w:rsidTr="00D04F16">
        <w:trPr>
          <w:trHeight w:val="135"/>
        </w:trPr>
        <w:tc>
          <w:tcPr>
            <w:tcW w:w="561" w:type="pct"/>
            <w:vMerge w:val="restart"/>
          </w:tcPr>
          <w:p w14:paraId="2EB35CEF" w14:textId="77777777" w:rsidR="008723CB" w:rsidRPr="00DB019A" w:rsidRDefault="008723CB" w:rsidP="007F6DAE">
            <w:pPr>
              <w:jc w:val="center"/>
              <w:rPr>
                <w:sz w:val="20"/>
                <w:szCs w:val="20"/>
              </w:rPr>
            </w:pPr>
            <w:r w:rsidRPr="00DB019A">
              <w:rPr>
                <w:sz w:val="20"/>
                <w:szCs w:val="20"/>
              </w:rPr>
              <w:t>Индекс показателя</w:t>
            </w:r>
          </w:p>
        </w:tc>
        <w:tc>
          <w:tcPr>
            <w:tcW w:w="933" w:type="pct"/>
            <w:vMerge w:val="restart"/>
          </w:tcPr>
          <w:p w14:paraId="32010E33" w14:textId="77777777" w:rsidR="008723CB" w:rsidRPr="00DB019A" w:rsidRDefault="008723CB" w:rsidP="007F6DAE">
            <w:pPr>
              <w:jc w:val="center"/>
              <w:rPr>
                <w:sz w:val="20"/>
                <w:szCs w:val="20"/>
              </w:rPr>
            </w:pPr>
            <w:r w:rsidRPr="00DB019A">
              <w:rPr>
                <w:sz w:val="20"/>
                <w:szCs w:val="20"/>
              </w:rPr>
              <w:t>Наименование ключевого показателя</w:t>
            </w:r>
          </w:p>
        </w:tc>
        <w:tc>
          <w:tcPr>
            <w:tcW w:w="3506" w:type="pct"/>
            <w:gridSpan w:val="5"/>
          </w:tcPr>
          <w:p w14:paraId="6D8A838B" w14:textId="77777777" w:rsidR="008723CB" w:rsidRPr="00DB019A" w:rsidRDefault="008723CB" w:rsidP="007F6DAE">
            <w:pPr>
              <w:jc w:val="center"/>
              <w:rPr>
                <w:sz w:val="20"/>
                <w:szCs w:val="20"/>
              </w:rPr>
            </w:pPr>
            <w:r w:rsidRPr="00DB019A">
              <w:rPr>
                <w:sz w:val="20"/>
                <w:szCs w:val="20"/>
              </w:rPr>
              <w:t>Период</w:t>
            </w:r>
          </w:p>
        </w:tc>
      </w:tr>
      <w:tr w:rsidR="00DB019A" w:rsidRPr="00DB019A" w14:paraId="6C75E933" w14:textId="77777777" w:rsidTr="00D04F16">
        <w:trPr>
          <w:trHeight w:val="135"/>
        </w:trPr>
        <w:tc>
          <w:tcPr>
            <w:tcW w:w="561" w:type="pct"/>
            <w:vMerge/>
          </w:tcPr>
          <w:p w14:paraId="7A8E9442" w14:textId="77777777" w:rsidR="008723CB" w:rsidRPr="00DB019A" w:rsidRDefault="008723CB" w:rsidP="007F6DAE">
            <w:pPr>
              <w:jc w:val="center"/>
              <w:rPr>
                <w:sz w:val="20"/>
                <w:szCs w:val="20"/>
              </w:rPr>
            </w:pPr>
          </w:p>
        </w:tc>
        <w:tc>
          <w:tcPr>
            <w:tcW w:w="933" w:type="pct"/>
            <w:vMerge/>
          </w:tcPr>
          <w:p w14:paraId="4ADAABED" w14:textId="77777777" w:rsidR="008723CB" w:rsidRPr="00DB019A" w:rsidRDefault="008723CB" w:rsidP="007F6DAE">
            <w:pPr>
              <w:jc w:val="center"/>
              <w:rPr>
                <w:sz w:val="20"/>
                <w:szCs w:val="20"/>
              </w:rPr>
            </w:pPr>
          </w:p>
        </w:tc>
        <w:tc>
          <w:tcPr>
            <w:tcW w:w="933" w:type="pct"/>
          </w:tcPr>
          <w:p w14:paraId="420277FE" w14:textId="77777777" w:rsidR="008723CB" w:rsidRPr="00DB019A" w:rsidRDefault="008723CB" w:rsidP="007F6DAE">
            <w:pPr>
              <w:jc w:val="center"/>
              <w:rPr>
                <w:sz w:val="20"/>
                <w:szCs w:val="20"/>
              </w:rPr>
            </w:pPr>
            <w:r w:rsidRPr="00DB019A">
              <w:rPr>
                <w:sz w:val="20"/>
                <w:szCs w:val="20"/>
              </w:rPr>
              <w:t>2022</w:t>
            </w:r>
          </w:p>
        </w:tc>
        <w:tc>
          <w:tcPr>
            <w:tcW w:w="934" w:type="pct"/>
          </w:tcPr>
          <w:p w14:paraId="73C21D64" w14:textId="77777777" w:rsidR="008723CB" w:rsidRPr="00DB019A" w:rsidRDefault="008723CB" w:rsidP="007F6DAE">
            <w:pPr>
              <w:jc w:val="center"/>
              <w:rPr>
                <w:sz w:val="20"/>
                <w:szCs w:val="20"/>
              </w:rPr>
            </w:pPr>
            <w:r w:rsidRPr="00DB019A">
              <w:rPr>
                <w:sz w:val="20"/>
                <w:szCs w:val="20"/>
              </w:rPr>
              <w:t>2023</w:t>
            </w:r>
          </w:p>
        </w:tc>
        <w:tc>
          <w:tcPr>
            <w:tcW w:w="638" w:type="pct"/>
          </w:tcPr>
          <w:p w14:paraId="78EE8886" w14:textId="77777777" w:rsidR="008723CB" w:rsidRPr="00DB019A" w:rsidRDefault="008723CB" w:rsidP="007F6DAE">
            <w:pPr>
              <w:jc w:val="center"/>
              <w:rPr>
                <w:sz w:val="20"/>
                <w:szCs w:val="20"/>
              </w:rPr>
            </w:pPr>
            <w:r w:rsidRPr="00DB019A">
              <w:rPr>
                <w:sz w:val="20"/>
                <w:szCs w:val="20"/>
              </w:rPr>
              <w:t>2024</w:t>
            </w:r>
          </w:p>
        </w:tc>
        <w:tc>
          <w:tcPr>
            <w:tcW w:w="501" w:type="pct"/>
          </w:tcPr>
          <w:p w14:paraId="71F87EFA" w14:textId="77777777" w:rsidR="008723CB" w:rsidRPr="00DB019A" w:rsidRDefault="008723CB" w:rsidP="007F6DAE">
            <w:pPr>
              <w:jc w:val="center"/>
              <w:rPr>
                <w:sz w:val="20"/>
                <w:szCs w:val="20"/>
              </w:rPr>
            </w:pPr>
            <w:r w:rsidRPr="00DB019A">
              <w:rPr>
                <w:sz w:val="20"/>
                <w:szCs w:val="20"/>
              </w:rPr>
              <w:t>2025</w:t>
            </w:r>
          </w:p>
        </w:tc>
        <w:tc>
          <w:tcPr>
            <w:tcW w:w="501" w:type="pct"/>
          </w:tcPr>
          <w:p w14:paraId="652C383A" w14:textId="77777777" w:rsidR="008723CB" w:rsidRPr="00DB019A" w:rsidRDefault="008723CB" w:rsidP="007F6DAE">
            <w:pPr>
              <w:jc w:val="center"/>
              <w:rPr>
                <w:sz w:val="20"/>
                <w:szCs w:val="20"/>
              </w:rPr>
            </w:pPr>
            <w:r w:rsidRPr="00DB019A">
              <w:rPr>
                <w:sz w:val="20"/>
                <w:szCs w:val="20"/>
              </w:rPr>
              <w:t>2026</w:t>
            </w:r>
          </w:p>
        </w:tc>
      </w:tr>
      <w:tr w:rsidR="00DB019A" w:rsidRPr="00DB019A" w14:paraId="14DBC2EE" w14:textId="77777777" w:rsidTr="00D04F16">
        <w:trPr>
          <w:trHeight w:val="135"/>
        </w:trPr>
        <w:tc>
          <w:tcPr>
            <w:tcW w:w="561" w:type="pct"/>
          </w:tcPr>
          <w:p w14:paraId="02804B75" w14:textId="77777777" w:rsidR="008723CB" w:rsidRPr="00DB019A" w:rsidRDefault="008723CB" w:rsidP="007F6DAE">
            <w:pPr>
              <w:jc w:val="center"/>
              <w:rPr>
                <w:sz w:val="20"/>
                <w:szCs w:val="20"/>
              </w:rPr>
            </w:pPr>
            <w:r w:rsidRPr="00DB019A">
              <w:rPr>
                <w:sz w:val="20"/>
                <w:szCs w:val="20"/>
              </w:rPr>
              <w:t>А</w:t>
            </w:r>
          </w:p>
        </w:tc>
        <w:tc>
          <w:tcPr>
            <w:tcW w:w="4439" w:type="pct"/>
            <w:gridSpan w:val="6"/>
          </w:tcPr>
          <w:p w14:paraId="0EDB79C9" w14:textId="77777777" w:rsidR="008723CB" w:rsidRPr="00DB019A" w:rsidRDefault="008723CB" w:rsidP="007F6DAE">
            <w:pPr>
              <w:jc w:val="center"/>
              <w:rPr>
                <w:sz w:val="20"/>
                <w:szCs w:val="20"/>
              </w:rPr>
            </w:pPr>
            <w:r w:rsidRPr="00DB019A">
              <w:rPr>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DB019A" w:rsidRPr="00DB019A" w14:paraId="6E670105" w14:textId="77777777" w:rsidTr="00D04F16">
        <w:tc>
          <w:tcPr>
            <w:tcW w:w="561" w:type="pct"/>
          </w:tcPr>
          <w:p w14:paraId="4DD1E3B3" w14:textId="77777777" w:rsidR="008723CB" w:rsidRPr="00DB019A" w:rsidRDefault="008723CB" w:rsidP="007F6DAE">
            <w:pPr>
              <w:jc w:val="center"/>
              <w:rPr>
                <w:sz w:val="20"/>
                <w:szCs w:val="20"/>
              </w:rPr>
            </w:pPr>
            <w:r w:rsidRPr="00DB019A">
              <w:rPr>
                <w:sz w:val="20"/>
                <w:szCs w:val="20"/>
              </w:rPr>
              <w:t xml:space="preserve">А.1 </w:t>
            </w:r>
          </w:p>
        </w:tc>
        <w:tc>
          <w:tcPr>
            <w:tcW w:w="933" w:type="pct"/>
          </w:tcPr>
          <w:p w14:paraId="08192F8F" w14:textId="77777777" w:rsidR="008723CB" w:rsidRPr="00DB019A" w:rsidRDefault="008723CB" w:rsidP="007F6DAE">
            <w:pPr>
              <w:jc w:val="center"/>
              <w:rPr>
                <w:sz w:val="20"/>
                <w:szCs w:val="20"/>
              </w:rPr>
            </w:pPr>
            <w:r w:rsidRPr="00DB019A">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DB019A">
              <w:rPr>
                <w:i/>
                <w:iCs/>
                <w:sz w:val="20"/>
                <w:szCs w:val="20"/>
              </w:rPr>
              <w:t xml:space="preserve">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на 10 000 жителей</w:t>
            </w:r>
            <w:r w:rsidRPr="00DB019A">
              <w:rPr>
                <w:i/>
                <w:iCs/>
                <w:sz w:val="20"/>
                <w:szCs w:val="20"/>
              </w:rPr>
              <w:t xml:space="preserve"> </w:t>
            </w:r>
            <w:r w:rsidRPr="00DB019A">
              <w:rPr>
                <w:b/>
                <w:bCs/>
                <w:i/>
                <w:iCs/>
                <w:sz w:val="20"/>
                <w:szCs w:val="20"/>
              </w:rPr>
              <w:t>(для муниципального района)</w:t>
            </w:r>
          </w:p>
        </w:tc>
        <w:tc>
          <w:tcPr>
            <w:tcW w:w="933" w:type="pct"/>
          </w:tcPr>
          <w:p w14:paraId="49423925" w14:textId="77777777" w:rsidR="008723CB" w:rsidRPr="00DB019A" w:rsidRDefault="008723CB" w:rsidP="007F6DAE">
            <w:pPr>
              <w:jc w:val="center"/>
              <w:rPr>
                <w:sz w:val="20"/>
                <w:szCs w:val="20"/>
              </w:rPr>
            </w:pPr>
            <w:r w:rsidRPr="00DB019A">
              <w:rPr>
                <w:sz w:val="20"/>
                <w:szCs w:val="20"/>
              </w:rPr>
              <w:t xml:space="preserve">0,005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0,05</w:t>
            </w:r>
            <w:r w:rsidRPr="00DB019A">
              <w:rPr>
                <w:b/>
                <w:bCs/>
                <w:i/>
                <w:iCs/>
                <w:sz w:val="20"/>
                <w:szCs w:val="20"/>
              </w:rPr>
              <w:t xml:space="preserve"> (для муниципального района)</w:t>
            </w:r>
          </w:p>
        </w:tc>
        <w:tc>
          <w:tcPr>
            <w:tcW w:w="934" w:type="pct"/>
          </w:tcPr>
          <w:p w14:paraId="0C972320" w14:textId="77777777" w:rsidR="008723CB" w:rsidRPr="00DB019A" w:rsidRDefault="008723CB" w:rsidP="007F6DAE">
            <w:pPr>
              <w:jc w:val="center"/>
              <w:rPr>
                <w:sz w:val="20"/>
                <w:szCs w:val="20"/>
              </w:rPr>
            </w:pPr>
            <w:r w:rsidRPr="00DB019A">
              <w:rPr>
                <w:sz w:val="20"/>
                <w:szCs w:val="20"/>
              </w:rPr>
              <w:t xml:space="preserve">0,004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0,04</w:t>
            </w:r>
            <w:r w:rsidRPr="00DB019A">
              <w:rPr>
                <w:b/>
                <w:bCs/>
                <w:i/>
                <w:iCs/>
                <w:sz w:val="20"/>
                <w:szCs w:val="20"/>
              </w:rPr>
              <w:t xml:space="preserve"> (для муниципального района)</w:t>
            </w:r>
          </w:p>
        </w:tc>
        <w:tc>
          <w:tcPr>
            <w:tcW w:w="638" w:type="pct"/>
          </w:tcPr>
          <w:p w14:paraId="1D2B3E92" w14:textId="77777777" w:rsidR="008723CB" w:rsidRPr="00DB019A" w:rsidRDefault="008723CB" w:rsidP="007F6DAE">
            <w:pPr>
              <w:jc w:val="center"/>
              <w:rPr>
                <w:sz w:val="20"/>
                <w:szCs w:val="20"/>
              </w:rPr>
            </w:pPr>
          </w:p>
        </w:tc>
        <w:tc>
          <w:tcPr>
            <w:tcW w:w="501" w:type="pct"/>
          </w:tcPr>
          <w:p w14:paraId="1F0C2681" w14:textId="77777777" w:rsidR="008723CB" w:rsidRPr="00DB019A" w:rsidRDefault="008723CB" w:rsidP="007F6DAE">
            <w:pPr>
              <w:jc w:val="center"/>
              <w:rPr>
                <w:sz w:val="20"/>
                <w:szCs w:val="20"/>
              </w:rPr>
            </w:pPr>
          </w:p>
        </w:tc>
        <w:tc>
          <w:tcPr>
            <w:tcW w:w="501" w:type="pct"/>
          </w:tcPr>
          <w:p w14:paraId="302DF6EF" w14:textId="77777777" w:rsidR="008723CB" w:rsidRPr="00DB019A" w:rsidRDefault="008723CB" w:rsidP="007F6DAE">
            <w:pPr>
              <w:jc w:val="center"/>
              <w:rPr>
                <w:sz w:val="20"/>
                <w:szCs w:val="20"/>
              </w:rPr>
            </w:pPr>
          </w:p>
        </w:tc>
      </w:tr>
      <w:tr w:rsidR="00061755" w:rsidRPr="00DB019A" w14:paraId="098E5A84" w14:textId="77777777" w:rsidTr="00D04F16">
        <w:tc>
          <w:tcPr>
            <w:tcW w:w="561" w:type="pct"/>
          </w:tcPr>
          <w:p w14:paraId="009F00A0" w14:textId="77777777" w:rsidR="008723CB" w:rsidRPr="00DB019A" w:rsidRDefault="008723CB" w:rsidP="007F6DAE">
            <w:pPr>
              <w:jc w:val="center"/>
              <w:rPr>
                <w:sz w:val="20"/>
                <w:szCs w:val="20"/>
              </w:rPr>
            </w:pPr>
            <w:r w:rsidRPr="00DB019A">
              <w:rPr>
                <w:sz w:val="20"/>
                <w:szCs w:val="20"/>
              </w:rPr>
              <w:t xml:space="preserve">А.2 </w:t>
            </w:r>
          </w:p>
        </w:tc>
        <w:tc>
          <w:tcPr>
            <w:tcW w:w="933" w:type="pct"/>
          </w:tcPr>
          <w:p w14:paraId="6EE7AB80" w14:textId="77777777" w:rsidR="008723CB" w:rsidRPr="00DB019A" w:rsidRDefault="008723CB" w:rsidP="007F6DAE">
            <w:pPr>
              <w:jc w:val="center"/>
              <w:rPr>
                <w:sz w:val="20"/>
                <w:szCs w:val="20"/>
              </w:rPr>
            </w:pPr>
            <w:r w:rsidRPr="00DB019A">
              <w:rPr>
                <w:sz w:val="20"/>
                <w:szCs w:val="20"/>
              </w:rPr>
              <w:t xml:space="preserve">Количество людей, пострадавших в результате дорожно-транспортных происшествий, </w:t>
            </w:r>
            <w:r w:rsidRPr="00DB019A">
              <w:rPr>
                <w:sz w:val="20"/>
                <w:szCs w:val="20"/>
              </w:rPr>
              <w:lastRenderedPageBreak/>
              <w:t>произошедших по причине недостатков в содержании автомобильных дорог местного значения, на 1000 жителей</w:t>
            </w:r>
            <w:r w:rsidRPr="00DB019A">
              <w:rPr>
                <w:i/>
                <w:iCs/>
                <w:sz w:val="20"/>
                <w:szCs w:val="20"/>
              </w:rPr>
              <w:t xml:space="preserve">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на 10 000 жителей</w:t>
            </w:r>
            <w:r w:rsidRPr="00DB019A">
              <w:rPr>
                <w:i/>
                <w:iCs/>
                <w:sz w:val="20"/>
                <w:szCs w:val="20"/>
              </w:rPr>
              <w:t xml:space="preserve"> </w:t>
            </w:r>
            <w:r w:rsidRPr="00DB019A">
              <w:rPr>
                <w:b/>
                <w:bCs/>
                <w:i/>
                <w:iCs/>
                <w:sz w:val="20"/>
                <w:szCs w:val="20"/>
              </w:rPr>
              <w:t>(для муниципального района)</w:t>
            </w:r>
          </w:p>
        </w:tc>
        <w:tc>
          <w:tcPr>
            <w:tcW w:w="933" w:type="pct"/>
          </w:tcPr>
          <w:p w14:paraId="48AB423D" w14:textId="77777777" w:rsidR="008723CB" w:rsidRPr="00DB019A" w:rsidRDefault="008723CB" w:rsidP="007F6DAE">
            <w:pPr>
              <w:jc w:val="center"/>
              <w:rPr>
                <w:sz w:val="20"/>
                <w:szCs w:val="20"/>
              </w:rPr>
            </w:pPr>
            <w:r w:rsidRPr="00DB019A">
              <w:rPr>
                <w:sz w:val="20"/>
                <w:szCs w:val="20"/>
              </w:rPr>
              <w:lastRenderedPageBreak/>
              <w:t xml:space="preserve">0,014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0,14</w:t>
            </w:r>
            <w:r w:rsidRPr="00DB019A">
              <w:rPr>
                <w:b/>
                <w:bCs/>
                <w:i/>
                <w:iCs/>
                <w:sz w:val="20"/>
                <w:szCs w:val="20"/>
              </w:rPr>
              <w:t xml:space="preserve"> (для муниципального района)</w:t>
            </w:r>
          </w:p>
        </w:tc>
        <w:tc>
          <w:tcPr>
            <w:tcW w:w="934" w:type="pct"/>
          </w:tcPr>
          <w:p w14:paraId="6D190363" w14:textId="77777777" w:rsidR="008723CB" w:rsidRPr="00DB019A" w:rsidRDefault="008723CB" w:rsidP="007F6DAE">
            <w:pPr>
              <w:jc w:val="center"/>
              <w:rPr>
                <w:sz w:val="20"/>
                <w:szCs w:val="20"/>
              </w:rPr>
            </w:pPr>
            <w:r w:rsidRPr="00DB019A">
              <w:rPr>
                <w:sz w:val="20"/>
                <w:szCs w:val="20"/>
              </w:rPr>
              <w:t xml:space="preserve">0,012 </w:t>
            </w:r>
            <w:r w:rsidRPr="00DB019A">
              <w:rPr>
                <w:b/>
                <w:bCs/>
                <w:i/>
                <w:iCs/>
                <w:sz w:val="20"/>
                <w:szCs w:val="20"/>
              </w:rPr>
              <w:t>(для городского или сельского поселения)</w:t>
            </w:r>
            <w:r w:rsidRPr="00DB019A">
              <w:rPr>
                <w:i/>
                <w:iCs/>
                <w:sz w:val="20"/>
                <w:szCs w:val="20"/>
              </w:rPr>
              <w:t xml:space="preserve"> / </w:t>
            </w:r>
            <w:r w:rsidRPr="00DB019A">
              <w:rPr>
                <w:i/>
                <w:iCs/>
                <w:sz w:val="20"/>
                <w:szCs w:val="20"/>
              </w:rPr>
              <w:br/>
            </w:r>
            <w:r w:rsidRPr="00DB019A">
              <w:rPr>
                <w:sz w:val="20"/>
                <w:szCs w:val="20"/>
              </w:rPr>
              <w:t>0,12</w:t>
            </w:r>
            <w:r w:rsidRPr="00DB019A">
              <w:rPr>
                <w:b/>
                <w:bCs/>
                <w:i/>
                <w:iCs/>
                <w:sz w:val="20"/>
                <w:szCs w:val="20"/>
              </w:rPr>
              <w:t xml:space="preserve"> (для муниципального района)</w:t>
            </w:r>
          </w:p>
        </w:tc>
        <w:tc>
          <w:tcPr>
            <w:tcW w:w="638" w:type="pct"/>
          </w:tcPr>
          <w:p w14:paraId="73A3D603" w14:textId="77777777" w:rsidR="008723CB" w:rsidRPr="00DB019A" w:rsidRDefault="008723CB" w:rsidP="007F6DAE">
            <w:pPr>
              <w:jc w:val="center"/>
              <w:rPr>
                <w:sz w:val="20"/>
                <w:szCs w:val="20"/>
              </w:rPr>
            </w:pPr>
          </w:p>
        </w:tc>
        <w:tc>
          <w:tcPr>
            <w:tcW w:w="501" w:type="pct"/>
          </w:tcPr>
          <w:p w14:paraId="6F562467" w14:textId="77777777" w:rsidR="008723CB" w:rsidRPr="00DB019A" w:rsidRDefault="008723CB" w:rsidP="007F6DAE">
            <w:pPr>
              <w:jc w:val="center"/>
              <w:rPr>
                <w:sz w:val="20"/>
                <w:szCs w:val="20"/>
              </w:rPr>
            </w:pPr>
          </w:p>
        </w:tc>
        <w:tc>
          <w:tcPr>
            <w:tcW w:w="501" w:type="pct"/>
          </w:tcPr>
          <w:p w14:paraId="56BF723C" w14:textId="77777777" w:rsidR="008723CB" w:rsidRPr="00DB019A" w:rsidRDefault="008723CB" w:rsidP="007F6DAE">
            <w:pPr>
              <w:jc w:val="center"/>
              <w:rPr>
                <w:sz w:val="20"/>
                <w:szCs w:val="20"/>
              </w:rPr>
            </w:pPr>
          </w:p>
        </w:tc>
      </w:tr>
    </w:tbl>
    <w:p w14:paraId="353330F4" w14:textId="77777777" w:rsidR="008723CB" w:rsidRPr="00DB019A" w:rsidRDefault="008723CB" w:rsidP="008723CB">
      <w:pPr>
        <w:rPr>
          <w:i/>
          <w:iCs/>
        </w:rPr>
      </w:pPr>
    </w:p>
    <w:p w14:paraId="07E9C08F" w14:textId="77777777" w:rsidR="008723CB" w:rsidRPr="00DB019A" w:rsidRDefault="008723CB" w:rsidP="008723CB">
      <w:pPr>
        <w:jc w:val="center"/>
        <w:rPr>
          <w:sz w:val="28"/>
          <w:szCs w:val="28"/>
        </w:rPr>
      </w:pPr>
    </w:p>
    <w:p w14:paraId="2D8CDF1B" w14:textId="77777777" w:rsidR="008723CB" w:rsidRPr="00DB019A" w:rsidRDefault="008723CB" w:rsidP="008723CB">
      <w:pPr>
        <w:jc w:val="center"/>
        <w:rPr>
          <w:sz w:val="28"/>
          <w:szCs w:val="28"/>
        </w:rPr>
      </w:pPr>
    </w:p>
    <w:p w14:paraId="1057C848" w14:textId="77777777" w:rsidR="008723CB" w:rsidRPr="00DB019A" w:rsidRDefault="008723CB" w:rsidP="008723CB">
      <w:pPr>
        <w:jc w:val="center"/>
        <w:rPr>
          <w:sz w:val="28"/>
          <w:szCs w:val="28"/>
        </w:rPr>
      </w:pPr>
    </w:p>
    <w:p w14:paraId="12AB31D9" w14:textId="77777777" w:rsidR="008723CB" w:rsidRPr="00DB019A" w:rsidRDefault="008723CB" w:rsidP="008723CB">
      <w:pPr>
        <w:jc w:val="center"/>
        <w:rPr>
          <w:sz w:val="28"/>
          <w:szCs w:val="28"/>
        </w:rPr>
      </w:pPr>
    </w:p>
    <w:p w14:paraId="4CA41471" w14:textId="77777777" w:rsidR="008723CB" w:rsidRPr="00DB019A" w:rsidRDefault="008723CB" w:rsidP="008723CB">
      <w:pPr>
        <w:jc w:val="center"/>
        <w:rPr>
          <w:sz w:val="28"/>
          <w:szCs w:val="28"/>
        </w:rPr>
      </w:pPr>
    </w:p>
    <w:p w14:paraId="4DB11F3F" w14:textId="77777777" w:rsidR="008723CB" w:rsidRPr="00DB019A" w:rsidRDefault="008723CB" w:rsidP="008723CB">
      <w:pPr>
        <w:jc w:val="center"/>
        <w:rPr>
          <w:sz w:val="28"/>
          <w:szCs w:val="28"/>
        </w:rPr>
      </w:pPr>
    </w:p>
    <w:p w14:paraId="1F0898D1" w14:textId="77777777" w:rsidR="008723CB" w:rsidRPr="00DB019A" w:rsidRDefault="008723CB" w:rsidP="008723CB">
      <w:pPr>
        <w:jc w:val="center"/>
        <w:rPr>
          <w:sz w:val="28"/>
          <w:szCs w:val="28"/>
        </w:rPr>
      </w:pPr>
    </w:p>
    <w:p w14:paraId="27DB571B" w14:textId="77777777" w:rsidR="008723CB" w:rsidRPr="00DB019A" w:rsidRDefault="008723CB" w:rsidP="008723CB">
      <w:pPr>
        <w:jc w:val="center"/>
        <w:rPr>
          <w:sz w:val="28"/>
          <w:szCs w:val="28"/>
        </w:rPr>
      </w:pPr>
    </w:p>
    <w:p w14:paraId="24A95DBC" w14:textId="77777777" w:rsidR="008723CB" w:rsidRPr="00DB019A" w:rsidRDefault="008723CB" w:rsidP="008723CB">
      <w:pPr>
        <w:jc w:val="center"/>
        <w:rPr>
          <w:sz w:val="28"/>
          <w:szCs w:val="28"/>
        </w:rPr>
      </w:pPr>
    </w:p>
    <w:p w14:paraId="107DAE3F" w14:textId="77777777" w:rsidR="008723CB" w:rsidRPr="00DB019A" w:rsidRDefault="008723CB" w:rsidP="008723CB">
      <w:pPr>
        <w:jc w:val="center"/>
        <w:rPr>
          <w:sz w:val="28"/>
          <w:szCs w:val="28"/>
        </w:rPr>
      </w:pPr>
    </w:p>
    <w:p w14:paraId="40925C29" w14:textId="77777777" w:rsidR="008723CB" w:rsidRPr="00DB019A" w:rsidRDefault="008723CB" w:rsidP="008723CB">
      <w:pPr>
        <w:jc w:val="center"/>
        <w:rPr>
          <w:sz w:val="28"/>
          <w:szCs w:val="28"/>
        </w:rPr>
      </w:pPr>
    </w:p>
    <w:p w14:paraId="49E6705A" w14:textId="77777777" w:rsidR="008723CB" w:rsidRPr="00DB019A" w:rsidRDefault="008723CB" w:rsidP="008723CB">
      <w:pPr>
        <w:jc w:val="center"/>
        <w:rPr>
          <w:sz w:val="28"/>
          <w:szCs w:val="28"/>
        </w:rPr>
      </w:pPr>
    </w:p>
    <w:p w14:paraId="28711645" w14:textId="77777777" w:rsidR="008723CB" w:rsidRPr="00DB019A" w:rsidRDefault="008723CB" w:rsidP="008723CB">
      <w:pPr>
        <w:jc w:val="center"/>
        <w:rPr>
          <w:sz w:val="28"/>
          <w:szCs w:val="28"/>
        </w:rPr>
      </w:pPr>
    </w:p>
    <w:p w14:paraId="15702C49" w14:textId="77777777" w:rsidR="008723CB" w:rsidRPr="00DB019A" w:rsidRDefault="008723CB" w:rsidP="008723CB">
      <w:pPr>
        <w:jc w:val="center"/>
        <w:rPr>
          <w:sz w:val="28"/>
          <w:szCs w:val="28"/>
        </w:rPr>
      </w:pPr>
    </w:p>
    <w:p w14:paraId="0B5FB07C" w14:textId="77777777" w:rsidR="008723CB" w:rsidRPr="00DB019A" w:rsidRDefault="008723CB" w:rsidP="008723CB">
      <w:pPr>
        <w:jc w:val="center"/>
        <w:rPr>
          <w:sz w:val="28"/>
          <w:szCs w:val="28"/>
        </w:rPr>
      </w:pPr>
    </w:p>
    <w:p w14:paraId="71022EDB" w14:textId="77777777" w:rsidR="008723CB" w:rsidRPr="00DB019A" w:rsidRDefault="008723CB" w:rsidP="008723CB">
      <w:pPr>
        <w:jc w:val="center"/>
        <w:rPr>
          <w:sz w:val="28"/>
          <w:szCs w:val="28"/>
        </w:rPr>
      </w:pPr>
    </w:p>
    <w:p w14:paraId="7BCC6F08" w14:textId="77777777" w:rsidR="008723CB" w:rsidRPr="00DB019A" w:rsidRDefault="008723CB" w:rsidP="008723CB">
      <w:pPr>
        <w:jc w:val="center"/>
        <w:rPr>
          <w:sz w:val="28"/>
          <w:szCs w:val="28"/>
        </w:rPr>
      </w:pPr>
    </w:p>
    <w:p w14:paraId="6CCC8043" w14:textId="77777777" w:rsidR="008723CB" w:rsidRPr="00DB019A" w:rsidRDefault="008723CB" w:rsidP="008723CB">
      <w:pPr>
        <w:jc w:val="center"/>
        <w:rPr>
          <w:sz w:val="28"/>
          <w:szCs w:val="28"/>
        </w:rPr>
      </w:pPr>
    </w:p>
    <w:p w14:paraId="7C617C01" w14:textId="77777777" w:rsidR="008723CB" w:rsidRPr="00DB019A" w:rsidRDefault="008723CB" w:rsidP="008723CB">
      <w:pPr>
        <w:jc w:val="center"/>
        <w:rPr>
          <w:sz w:val="28"/>
          <w:szCs w:val="28"/>
        </w:rPr>
      </w:pPr>
    </w:p>
    <w:p w14:paraId="42DF2155" w14:textId="77777777" w:rsidR="008723CB" w:rsidRPr="00DB019A" w:rsidRDefault="008723CB" w:rsidP="008723CB">
      <w:pPr>
        <w:jc w:val="center"/>
        <w:rPr>
          <w:sz w:val="28"/>
          <w:szCs w:val="28"/>
        </w:rPr>
      </w:pPr>
    </w:p>
    <w:p w14:paraId="050E942C" w14:textId="77777777" w:rsidR="008723CB" w:rsidRPr="00DB019A" w:rsidRDefault="008723CB" w:rsidP="008723CB">
      <w:pPr>
        <w:jc w:val="center"/>
        <w:rPr>
          <w:sz w:val="28"/>
          <w:szCs w:val="28"/>
        </w:rPr>
      </w:pPr>
    </w:p>
    <w:p w14:paraId="1B570ABE" w14:textId="77777777" w:rsidR="008723CB" w:rsidRPr="00DB019A" w:rsidRDefault="008723CB" w:rsidP="008723CB">
      <w:pPr>
        <w:jc w:val="center"/>
        <w:rPr>
          <w:sz w:val="28"/>
          <w:szCs w:val="28"/>
        </w:rPr>
      </w:pPr>
    </w:p>
    <w:p w14:paraId="7543DBAF" w14:textId="77777777" w:rsidR="008723CB" w:rsidRPr="00DB019A" w:rsidRDefault="008723CB" w:rsidP="008723CB">
      <w:pPr>
        <w:jc w:val="center"/>
        <w:rPr>
          <w:sz w:val="28"/>
          <w:szCs w:val="28"/>
        </w:rPr>
      </w:pPr>
    </w:p>
    <w:p w14:paraId="474FBF69" w14:textId="77777777" w:rsidR="008723CB" w:rsidRPr="00DB019A" w:rsidRDefault="008723CB" w:rsidP="008723CB">
      <w:pPr>
        <w:jc w:val="center"/>
        <w:rPr>
          <w:sz w:val="28"/>
          <w:szCs w:val="28"/>
        </w:rPr>
      </w:pPr>
    </w:p>
    <w:p w14:paraId="596EFC47" w14:textId="77777777" w:rsidR="008723CB" w:rsidRPr="00DB019A" w:rsidRDefault="008723CB" w:rsidP="008723CB">
      <w:pPr>
        <w:jc w:val="center"/>
        <w:rPr>
          <w:sz w:val="28"/>
          <w:szCs w:val="28"/>
        </w:rPr>
      </w:pPr>
    </w:p>
    <w:p w14:paraId="11D12788" w14:textId="77777777" w:rsidR="008723CB" w:rsidRPr="00DB019A" w:rsidRDefault="008723CB" w:rsidP="008723CB">
      <w:pPr>
        <w:jc w:val="center"/>
        <w:rPr>
          <w:sz w:val="28"/>
          <w:szCs w:val="28"/>
        </w:rPr>
      </w:pPr>
    </w:p>
    <w:p w14:paraId="1FE649ED" w14:textId="77777777" w:rsidR="008723CB" w:rsidRPr="00DB019A" w:rsidRDefault="008723CB" w:rsidP="008723CB">
      <w:pPr>
        <w:jc w:val="center"/>
        <w:rPr>
          <w:sz w:val="28"/>
          <w:szCs w:val="28"/>
        </w:rPr>
      </w:pPr>
    </w:p>
    <w:p w14:paraId="60AEC171" w14:textId="77777777" w:rsidR="008723CB" w:rsidRPr="00DB019A" w:rsidRDefault="008723CB" w:rsidP="008723CB">
      <w:pPr>
        <w:jc w:val="center"/>
        <w:rPr>
          <w:sz w:val="28"/>
          <w:szCs w:val="28"/>
        </w:rPr>
      </w:pPr>
    </w:p>
    <w:p w14:paraId="2B3FFCAB" w14:textId="77777777" w:rsidR="008723CB" w:rsidRPr="00DB019A" w:rsidRDefault="008723CB" w:rsidP="008723CB">
      <w:pPr>
        <w:jc w:val="center"/>
        <w:rPr>
          <w:sz w:val="28"/>
          <w:szCs w:val="28"/>
        </w:rPr>
      </w:pPr>
    </w:p>
    <w:p w14:paraId="50CD062F" w14:textId="77777777" w:rsidR="008723CB" w:rsidRPr="00DB019A" w:rsidRDefault="008723CB" w:rsidP="008723CB">
      <w:pPr>
        <w:jc w:val="center"/>
        <w:rPr>
          <w:sz w:val="28"/>
          <w:szCs w:val="28"/>
        </w:rPr>
      </w:pPr>
    </w:p>
    <w:p w14:paraId="362279E5" w14:textId="77777777" w:rsidR="008723CB" w:rsidRPr="00DB019A" w:rsidRDefault="008723CB" w:rsidP="008723CB">
      <w:pPr>
        <w:jc w:val="center"/>
        <w:rPr>
          <w:sz w:val="28"/>
          <w:szCs w:val="28"/>
        </w:rPr>
      </w:pPr>
    </w:p>
    <w:p w14:paraId="64731FA6" w14:textId="77777777" w:rsidR="008723CB" w:rsidRPr="00DB019A" w:rsidRDefault="008723CB" w:rsidP="008723CB">
      <w:pPr>
        <w:jc w:val="center"/>
        <w:rPr>
          <w:sz w:val="28"/>
          <w:szCs w:val="28"/>
        </w:rPr>
      </w:pPr>
    </w:p>
    <w:p w14:paraId="369136C8" w14:textId="77777777" w:rsidR="0037055D" w:rsidRPr="00DB019A" w:rsidRDefault="0037055D" w:rsidP="008723CB">
      <w:pPr>
        <w:jc w:val="center"/>
        <w:rPr>
          <w:sz w:val="28"/>
          <w:szCs w:val="28"/>
        </w:rPr>
      </w:pP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tblGrid>
      <w:tr w:rsidR="00DB019A" w:rsidRPr="00DB019A" w14:paraId="74EC3AFB" w14:textId="77777777" w:rsidTr="00D04F16">
        <w:tc>
          <w:tcPr>
            <w:tcW w:w="4354" w:type="dxa"/>
          </w:tcPr>
          <w:p w14:paraId="646DD6D5" w14:textId="77777777" w:rsidR="00D04F16" w:rsidRPr="00DB019A" w:rsidRDefault="00D04F16" w:rsidP="00D04F16">
            <w:pPr>
              <w:jc w:val="center"/>
            </w:pPr>
            <w:r w:rsidRPr="00DB019A">
              <w:lastRenderedPageBreak/>
              <w:t xml:space="preserve">Приложение № 3 </w:t>
            </w:r>
          </w:p>
          <w:p w14:paraId="221E0681" w14:textId="52F6D105" w:rsidR="00D04F16" w:rsidRPr="00DB019A" w:rsidRDefault="00D04F16" w:rsidP="00CD1C75">
            <w:pPr>
              <w:jc w:val="center"/>
            </w:pPr>
            <w:r w:rsidRPr="00DB019A">
              <w:t xml:space="preserve">к Положению о муниципальном контроле на автомобильном транспорте, в дорожном хозяйстве в границах населенных пунктов сельского поселения Сухая Вязовка муниципального района </w:t>
            </w:r>
            <w:proofErr w:type="gramStart"/>
            <w:r w:rsidRPr="00DB019A">
              <w:t>Волжский</w:t>
            </w:r>
            <w:proofErr w:type="gramEnd"/>
            <w:r w:rsidRPr="00DB019A">
              <w:t xml:space="preserve"> Самарской области</w:t>
            </w:r>
          </w:p>
        </w:tc>
      </w:tr>
    </w:tbl>
    <w:p w14:paraId="01CA7B3B" w14:textId="77777777" w:rsidR="008723CB" w:rsidRPr="00DB019A" w:rsidRDefault="008723CB" w:rsidP="00D04F16">
      <w:pPr>
        <w:rPr>
          <w:sz w:val="28"/>
          <w:szCs w:val="28"/>
        </w:rPr>
      </w:pPr>
    </w:p>
    <w:p w14:paraId="4FE62F6B" w14:textId="77777777" w:rsidR="008723CB" w:rsidRPr="00DB019A" w:rsidRDefault="008723CB" w:rsidP="008723CB">
      <w:pPr>
        <w:jc w:val="center"/>
        <w:rPr>
          <w:sz w:val="28"/>
          <w:szCs w:val="28"/>
        </w:rPr>
      </w:pPr>
    </w:p>
    <w:p w14:paraId="7DAE381F" w14:textId="42C37717" w:rsidR="008723CB" w:rsidRPr="00DB019A" w:rsidRDefault="008723CB" w:rsidP="00D04F16">
      <w:pPr>
        <w:jc w:val="center"/>
        <w:rPr>
          <w:bCs/>
          <w:sz w:val="28"/>
          <w:szCs w:val="28"/>
        </w:rPr>
      </w:pPr>
      <w:proofErr w:type="gramStart"/>
      <w:r w:rsidRPr="00DB019A">
        <w:rPr>
          <w:sz w:val="28"/>
          <w:szCs w:val="28"/>
        </w:rPr>
        <w:t xml:space="preserve">Индикативные показатели муниципального контроля </w:t>
      </w:r>
      <w:r w:rsidR="00D04F16" w:rsidRPr="00DB019A">
        <w:rPr>
          <w:bCs/>
          <w:sz w:val="28"/>
          <w:szCs w:val="28"/>
        </w:rPr>
        <w:t>на автомобильном транспорте, в дорожном хозяйстве в границах населенных пунктов в сельского поселения Сухая Вязовка муниципального района Волжский Самарской области</w:t>
      </w:r>
      <w:r w:rsidRPr="00DB019A">
        <w:rPr>
          <w:sz w:val="28"/>
          <w:szCs w:val="28"/>
        </w:rPr>
        <w:t xml:space="preserve"> / </w:t>
      </w:r>
      <w:r w:rsidR="00D04F16" w:rsidRPr="00DB019A">
        <w:rPr>
          <w:bCs/>
          <w:sz w:val="28"/>
          <w:szCs w:val="28"/>
        </w:rPr>
        <w:t>на автомобильном транспорте, в дорожном хозяйстве вне границах населенных пунктов сельского поселения Сухая Вязовка муниципального района Волжский Самарской области</w:t>
      </w:r>
      <w:proofErr w:type="gramEnd"/>
    </w:p>
    <w:p w14:paraId="0EE0C81D" w14:textId="77777777" w:rsidR="00D04F16" w:rsidRPr="00DB019A" w:rsidRDefault="00D04F16" w:rsidP="00D04F1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1570"/>
        <w:gridCol w:w="168"/>
        <w:gridCol w:w="956"/>
        <w:gridCol w:w="120"/>
        <w:gridCol w:w="2855"/>
        <w:gridCol w:w="79"/>
        <w:gridCol w:w="77"/>
        <w:gridCol w:w="1207"/>
        <w:gridCol w:w="119"/>
        <w:gridCol w:w="12"/>
        <w:gridCol w:w="1365"/>
        <w:gridCol w:w="10"/>
      </w:tblGrid>
      <w:tr w:rsidR="00DB019A" w:rsidRPr="00DB019A" w14:paraId="60ACC330" w14:textId="77777777" w:rsidTr="00D04F16">
        <w:trPr>
          <w:gridAfter w:val="1"/>
          <w:wAfter w:w="6" w:type="pct"/>
        </w:trPr>
        <w:tc>
          <w:tcPr>
            <w:tcW w:w="439" w:type="pct"/>
            <w:shd w:val="clear" w:color="auto" w:fill="FFFFFF"/>
            <w:vAlign w:val="center"/>
            <w:hideMark/>
          </w:tcPr>
          <w:p w14:paraId="1FAC0110"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Индекс показателя</w:t>
            </w:r>
          </w:p>
        </w:tc>
        <w:tc>
          <w:tcPr>
            <w:tcW w:w="929" w:type="pct"/>
            <w:gridSpan w:val="2"/>
            <w:shd w:val="clear" w:color="auto" w:fill="FFFFFF"/>
            <w:vAlign w:val="center"/>
            <w:hideMark/>
          </w:tcPr>
          <w:p w14:paraId="24B189C6"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Наименование показателя</w:t>
            </w:r>
          </w:p>
        </w:tc>
        <w:tc>
          <w:tcPr>
            <w:tcW w:w="503" w:type="pct"/>
            <w:shd w:val="clear" w:color="auto" w:fill="FFFFFF"/>
            <w:vAlign w:val="center"/>
            <w:hideMark/>
          </w:tcPr>
          <w:p w14:paraId="49FF24EE"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Формула расчета</w:t>
            </w:r>
          </w:p>
        </w:tc>
        <w:tc>
          <w:tcPr>
            <w:tcW w:w="1554" w:type="pct"/>
            <w:gridSpan w:val="2"/>
            <w:shd w:val="clear" w:color="auto" w:fill="FFFFFF"/>
            <w:vAlign w:val="center"/>
            <w:hideMark/>
          </w:tcPr>
          <w:p w14:paraId="5C389A8C"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Комментарии (интерпретация значений)</w:t>
            </w:r>
          </w:p>
        </w:tc>
        <w:tc>
          <w:tcPr>
            <w:tcW w:w="759" w:type="pct"/>
            <w:gridSpan w:val="3"/>
            <w:shd w:val="clear" w:color="auto" w:fill="FFFFFF"/>
            <w:vAlign w:val="center"/>
            <w:hideMark/>
          </w:tcPr>
          <w:p w14:paraId="028DCFC5"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Целевые значения показателей</w:t>
            </w:r>
          </w:p>
        </w:tc>
        <w:tc>
          <w:tcPr>
            <w:tcW w:w="810" w:type="pct"/>
            <w:gridSpan w:val="3"/>
            <w:shd w:val="clear" w:color="auto" w:fill="FFFFFF"/>
            <w:vAlign w:val="center"/>
            <w:hideMark/>
          </w:tcPr>
          <w:p w14:paraId="1568630E"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Источник данных для определения значения показателя</w:t>
            </w:r>
          </w:p>
        </w:tc>
      </w:tr>
      <w:tr w:rsidR="00DB019A" w:rsidRPr="00DB019A" w14:paraId="5E5DCFC7" w14:textId="77777777" w:rsidTr="00D04F16">
        <w:trPr>
          <w:gridAfter w:val="1"/>
          <w:wAfter w:w="6" w:type="pct"/>
        </w:trPr>
        <w:tc>
          <w:tcPr>
            <w:tcW w:w="4994" w:type="pct"/>
            <w:gridSpan w:val="12"/>
            <w:shd w:val="clear" w:color="auto" w:fill="FFFFFF"/>
            <w:vAlign w:val="center"/>
          </w:tcPr>
          <w:p w14:paraId="5EC8F4A2" w14:textId="77777777" w:rsidR="008723CB" w:rsidRPr="00DB019A" w:rsidRDefault="008723CB" w:rsidP="007F6DAE">
            <w:pPr>
              <w:pStyle w:val="empty"/>
              <w:spacing w:before="0" w:beforeAutospacing="0" w:after="0" w:afterAutospacing="0"/>
              <w:rPr>
                <w:sz w:val="20"/>
                <w:szCs w:val="20"/>
              </w:rPr>
            </w:pPr>
            <w:r w:rsidRPr="00DB019A">
              <w:rPr>
                <w:sz w:val="20"/>
                <w:szCs w:val="20"/>
              </w:rPr>
              <w:t>Индикативные показатели</w:t>
            </w:r>
          </w:p>
        </w:tc>
      </w:tr>
      <w:tr w:rsidR="00DB019A" w:rsidRPr="00DB019A" w14:paraId="40A19CD0" w14:textId="77777777" w:rsidTr="00D04F16">
        <w:trPr>
          <w:gridAfter w:val="1"/>
          <w:wAfter w:w="6" w:type="pct"/>
        </w:trPr>
        <w:tc>
          <w:tcPr>
            <w:tcW w:w="439" w:type="pct"/>
            <w:shd w:val="clear" w:color="auto" w:fill="FFFFFF"/>
            <w:vAlign w:val="center"/>
          </w:tcPr>
          <w:p w14:paraId="4FF8F8D5"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w:t>
            </w:r>
          </w:p>
        </w:tc>
        <w:tc>
          <w:tcPr>
            <w:tcW w:w="4555" w:type="pct"/>
            <w:gridSpan w:val="11"/>
            <w:shd w:val="clear" w:color="auto" w:fill="FFFFFF"/>
          </w:tcPr>
          <w:p w14:paraId="1D6EE0AB" w14:textId="77777777" w:rsidR="008723CB" w:rsidRPr="00DB019A" w:rsidRDefault="008723CB" w:rsidP="007F6DAE">
            <w:pPr>
              <w:pStyle w:val="s16"/>
              <w:spacing w:before="0" w:beforeAutospacing="0" w:after="0" w:afterAutospacing="0"/>
              <w:rPr>
                <w:sz w:val="20"/>
                <w:szCs w:val="20"/>
              </w:rPr>
            </w:pPr>
            <w:proofErr w:type="gramStart"/>
            <w:r w:rsidRPr="00DB019A">
              <w:rPr>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14:paraId="41ADB911" w14:textId="77777777" w:rsidR="008723CB" w:rsidRPr="00DB019A" w:rsidRDefault="008723CB" w:rsidP="00D04F16">
            <w:pPr>
              <w:jc w:val="center"/>
              <w:rPr>
                <w:sz w:val="20"/>
                <w:szCs w:val="20"/>
              </w:rPr>
            </w:pPr>
          </w:p>
        </w:tc>
      </w:tr>
      <w:tr w:rsidR="00DB019A" w:rsidRPr="00DB019A" w14:paraId="5DD8910A" w14:textId="77777777" w:rsidTr="00D04F16">
        <w:tc>
          <w:tcPr>
            <w:tcW w:w="439" w:type="pct"/>
            <w:shd w:val="clear" w:color="auto" w:fill="FFFFFF"/>
            <w:vAlign w:val="center"/>
          </w:tcPr>
          <w:p w14:paraId="1309B706" w14:textId="77777777" w:rsidR="008723CB" w:rsidRPr="00DB019A" w:rsidRDefault="008723CB" w:rsidP="007F6DAE">
            <w:pPr>
              <w:pStyle w:val="s1"/>
              <w:spacing w:before="0" w:beforeAutospacing="0" w:after="0" w:afterAutospacing="0"/>
              <w:jc w:val="center"/>
              <w:rPr>
                <w:sz w:val="20"/>
                <w:szCs w:val="20"/>
              </w:rPr>
            </w:pPr>
            <w:bookmarkStart w:id="3" w:name="_Hlk90465885"/>
            <w:r w:rsidRPr="00DB019A">
              <w:rPr>
                <w:sz w:val="20"/>
                <w:szCs w:val="20"/>
              </w:rPr>
              <w:t>Б.1</w:t>
            </w:r>
          </w:p>
        </w:tc>
        <w:tc>
          <w:tcPr>
            <w:tcW w:w="842" w:type="pct"/>
            <w:shd w:val="clear" w:color="auto" w:fill="FFFFFF"/>
          </w:tcPr>
          <w:p w14:paraId="76BF2463" w14:textId="77777777" w:rsidR="008723CB" w:rsidRPr="00DB019A" w:rsidRDefault="008723CB" w:rsidP="007F6DAE">
            <w:pPr>
              <w:rPr>
                <w:sz w:val="20"/>
                <w:szCs w:val="20"/>
              </w:rPr>
            </w:pPr>
            <w:r w:rsidRPr="00DB019A">
              <w:rPr>
                <w:sz w:val="20"/>
                <w:szCs w:val="20"/>
              </w:rPr>
              <w:t>Количество внеплановых контрольных мероприятий, проведенных за отчетный период</w:t>
            </w:r>
          </w:p>
          <w:p w14:paraId="1DE3E78C"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4B36A9D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 = </w:t>
            </w:r>
            <w:r w:rsidRPr="00DB019A">
              <w:rPr>
                <w:sz w:val="20"/>
                <w:szCs w:val="20"/>
                <w:lang w:val="en-US"/>
              </w:rPr>
              <w:t>Sum(</w:t>
            </w:r>
            <w:r w:rsidRPr="00DB019A">
              <w:rPr>
                <w:sz w:val="20"/>
                <w:szCs w:val="20"/>
              </w:rPr>
              <w:t>КВМ)</w:t>
            </w:r>
          </w:p>
        </w:tc>
        <w:tc>
          <w:tcPr>
            <w:tcW w:w="1573" w:type="pct"/>
            <w:gridSpan w:val="3"/>
            <w:shd w:val="clear" w:color="auto" w:fill="FFFFFF"/>
          </w:tcPr>
          <w:p w14:paraId="0B1DAD77" w14:textId="77777777" w:rsidR="008723CB" w:rsidRPr="00DB019A" w:rsidRDefault="008723CB" w:rsidP="007F6DAE">
            <w:pPr>
              <w:pStyle w:val="s16"/>
              <w:spacing w:before="0" w:beforeAutospacing="0" w:after="0" w:afterAutospacing="0"/>
              <w:rPr>
                <w:sz w:val="20"/>
                <w:szCs w:val="20"/>
              </w:rPr>
            </w:pPr>
            <w:r w:rsidRPr="00DB019A">
              <w:rPr>
                <w:sz w:val="20"/>
                <w:szCs w:val="20"/>
              </w:rPr>
              <w:t>Б.1 определяется как сумма внеплановых контрольных мероприятий (КВМ), проведенных за отчетный период</w:t>
            </w:r>
          </w:p>
          <w:p w14:paraId="0C946F59"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58056E4"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17922D17"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22EE80F2" w14:textId="77777777" w:rsidTr="00D04F16">
        <w:tc>
          <w:tcPr>
            <w:tcW w:w="439" w:type="pct"/>
            <w:shd w:val="clear" w:color="auto" w:fill="FFFFFF"/>
            <w:vAlign w:val="center"/>
          </w:tcPr>
          <w:p w14:paraId="584103A0"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lastRenderedPageBreak/>
              <w:t>Б.2</w:t>
            </w:r>
          </w:p>
        </w:tc>
        <w:tc>
          <w:tcPr>
            <w:tcW w:w="842" w:type="pct"/>
            <w:shd w:val="clear" w:color="auto" w:fill="FFFFFF"/>
          </w:tcPr>
          <w:p w14:paraId="5134E68B" w14:textId="77777777" w:rsidR="008723CB" w:rsidRPr="00DB019A" w:rsidRDefault="008723CB" w:rsidP="007F6DAE">
            <w:pPr>
              <w:rPr>
                <w:sz w:val="20"/>
                <w:szCs w:val="20"/>
              </w:rPr>
            </w:pPr>
            <w:r w:rsidRPr="00DB019A">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57D3F08"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60E7FC4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Б.2 = </w:t>
            </w:r>
            <w:r w:rsidRPr="00DB019A">
              <w:rPr>
                <w:sz w:val="20"/>
                <w:szCs w:val="20"/>
                <w:lang w:val="en-US"/>
              </w:rPr>
              <w:t>Sum(</w:t>
            </w:r>
            <w:r w:rsidRPr="00DB019A">
              <w:rPr>
                <w:sz w:val="20"/>
                <w:szCs w:val="20"/>
              </w:rPr>
              <w:t>КВМИР)</w:t>
            </w:r>
          </w:p>
        </w:tc>
        <w:tc>
          <w:tcPr>
            <w:tcW w:w="1573" w:type="pct"/>
            <w:gridSpan w:val="3"/>
            <w:shd w:val="clear" w:color="auto" w:fill="FFFFFF"/>
          </w:tcPr>
          <w:p w14:paraId="3EC54E9D" w14:textId="77777777" w:rsidR="008723CB" w:rsidRPr="00DB019A" w:rsidRDefault="008723CB" w:rsidP="007F6DAE">
            <w:pPr>
              <w:pStyle w:val="s16"/>
              <w:spacing w:before="0" w:beforeAutospacing="0" w:after="0" w:afterAutospacing="0"/>
              <w:rPr>
                <w:sz w:val="20"/>
                <w:szCs w:val="20"/>
              </w:rPr>
            </w:pPr>
            <w:r w:rsidRPr="00DB019A">
              <w:rPr>
                <w:sz w:val="20"/>
                <w:szCs w:val="20"/>
              </w:rPr>
              <w:t>Б.2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14:paraId="3265A052"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7FC447F8"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280A01A9"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0218D5A5" w14:textId="77777777" w:rsidTr="00D04F16">
        <w:tc>
          <w:tcPr>
            <w:tcW w:w="439" w:type="pct"/>
            <w:shd w:val="clear" w:color="auto" w:fill="FFFFFF"/>
            <w:vAlign w:val="center"/>
          </w:tcPr>
          <w:p w14:paraId="32D58182"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Б.3</w:t>
            </w:r>
          </w:p>
        </w:tc>
        <w:tc>
          <w:tcPr>
            <w:tcW w:w="842" w:type="pct"/>
            <w:shd w:val="clear" w:color="auto" w:fill="FFFFFF"/>
          </w:tcPr>
          <w:p w14:paraId="43D6178B" w14:textId="77777777" w:rsidR="008723CB" w:rsidRPr="00DB019A" w:rsidRDefault="008723CB" w:rsidP="007F6DAE">
            <w:pPr>
              <w:rPr>
                <w:sz w:val="20"/>
                <w:szCs w:val="20"/>
              </w:rPr>
            </w:pPr>
            <w:r w:rsidRPr="00DB019A">
              <w:rPr>
                <w:sz w:val="20"/>
                <w:szCs w:val="20"/>
              </w:rPr>
              <w:t>Общее количество контрольных мероприятий с взаимодействием, проведенных за отчетный период</w:t>
            </w:r>
          </w:p>
          <w:p w14:paraId="0751F5A2"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6E48FBE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Б.3 = </w:t>
            </w:r>
            <w:r w:rsidRPr="00DB019A">
              <w:rPr>
                <w:sz w:val="20"/>
                <w:szCs w:val="20"/>
                <w:lang w:val="en-US"/>
              </w:rPr>
              <w:t>Sum(</w:t>
            </w:r>
            <w:r w:rsidRPr="00DB019A">
              <w:rPr>
                <w:sz w:val="20"/>
                <w:szCs w:val="20"/>
              </w:rPr>
              <w:t>КМСВ)</w:t>
            </w:r>
          </w:p>
        </w:tc>
        <w:tc>
          <w:tcPr>
            <w:tcW w:w="1573" w:type="pct"/>
            <w:gridSpan w:val="3"/>
            <w:shd w:val="clear" w:color="auto" w:fill="FFFFFF"/>
          </w:tcPr>
          <w:p w14:paraId="00F59628" w14:textId="77777777" w:rsidR="008723CB" w:rsidRPr="00DB019A" w:rsidRDefault="008723CB" w:rsidP="007F6DAE">
            <w:pPr>
              <w:pStyle w:val="s16"/>
              <w:spacing w:before="0" w:beforeAutospacing="0" w:after="0" w:afterAutospacing="0"/>
              <w:rPr>
                <w:sz w:val="20"/>
                <w:szCs w:val="20"/>
              </w:rPr>
            </w:pPr>
            <w:r w:rsidRPr="00DB019A">
              <w:rPr>
                <w:sz w:val="20"/>
                <w:szCs w:val="20"/>
              </w:rPr>
              <w:t>Б.3 определяется как сумма контрольных мероприятий с взаимодействием (КМСВ), проведенных за отчетный период</w:t>
            </w:r>
          </w:p>
          <w:p w14:paraId="688E351A"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298059B"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0D1BE47A"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71A7AA6E" w14:textId="77777777" w:rsidTr="00D04F16">
        <w:tc>
          <w:tcPr>
            <w:tcW w:w="439" w:type="pct"/>
            <w:shd w:val="clear" w:color="auto" w:fill="FFFFFF"/>
            <w:vAlign w:val="center"/>
          </w:tcPr>
          <w:p w14:paraId="0DC8CCB2"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Б.4</w:t>
            </w:r>
          </w:p>
        </w:tc>
        <w:tc>
          <w:tcPr>
            <w:tcW w:w="842" w:type="pct"/>
            <w:shd w:val="clear" w:color="auto" w:fill="FFFFFF"/>
          </w:tcPr>
          <w:p w14:paraId="6B619384" w14:textId="77777777" w:rsidR="008723CB" w:rsidRPr="00DB019A" w:rsidRDefault="008723CB" w:rsidP="007F6DAE">
            <w:pPr>
              <w:rPr>
                <w:sz w:val="20"/>
                <w:szCs w:val="20"/>
              </w:rPr>
            </w:pPr>
            <w:r w:rsidRPr="00DB019A">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14:paraId="19653168" w14:textId="77777777" w:rsidR="008723CB" w:rsidRPr="00DB019A" w:rsidRDefault="008723CB" w:rsidP="007F6DAE">
            <w:pPr>
              <w:rPr>
                <w:sz w:val="20"/>
                <w:szCs w:val="20"/>
              </w:rPr>
            </w:pPr>
          </w:p>
        </w:tc>
        <w:tc>
          <w:tcPr>
            <w:tcW w:w="651" w:type="pct"/>
            <w:gridSpan w:val="3"/>
            <w:shd w:val="clear" w:color="auto" w:fill="FFFFFF"/>
          </w:tcPr>
          <w:p w14:paraId="5A251F66"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Б.4 = </w:t>
            </w:r>
            <w:r w:rsidRPr="00DB019A">
              <w:rPr>
                <w:sz w:val="20"/>
                <w:szCs w:val="20"/>
                <w:lang w:val="en-US"/>
              </w:rPr>
              <w:t>Sum(</w:t>
            </w:r>
            <w:proofErr w:type="spellStart"/>
            <w:r w:rsidRPr="00DB019A">
              <w:rPr>
                <w:sz w:val="20"/>
                <w:szCs w:val="20"/>
              </w:rPr>
              <w:t>КМСВвид</w:t>
            </w:r>
            <w:proofErr w:type="spellEnd"/>
            <w:r w:rsidRPr="00DB019A">
              <w:rPr>
                <w:sz w:val="20"/>
                <w:szCs w:val="20"/>
              </w:rPr>
              <w:t>)</w:t>
            </w:r>
          </w:p>
        </w:tc>
        <w:tc>
          <w:tcPr>
            <w:tcW w:w="1573" w:type="pct"/>
            <w:gridSpan w:val="3"/>
            <w:shd w:val="clear" w:color="auto" w:fill="FFFFFF"/>
          </w:tcPr>
          <w:p w14:paraId="5D3263DF" w14:textId="77777777" w:rsidR="008723CB" w:rsidRPr="00DB019A" w:rsidRDefault="008723CB" w:rsidP="007F6DAE">
            <w:pPr>
              <w:pStyle w:val="s16"/>
              <w:spacing w:before="0" w:beforeAutospacing="0" w:after="0" w:afterAutospacing="0"/>
              <w:rPr>
                <w:sz w:val="20"/>
                <w:szCs w:val="20"/>
              </w:rPr>
            </w:pPr>
            <w:r w:rsidRPr="00DB019A">
              <w:rPr>
                <w:sz w:val="20"/>
                <w:szCs w:val="20"/>
              </w:rPr>
              <w:t>Б.4 определяется как сумма контрольных мероприятий с взаимодействием по каждому виду контрольных мероприятий (</w:t>
            </w:r>
            <w:proofErr w:type="spellStart"/>
            <w:r w:rsidRPr="00DB019A">
              <w:rPr>
                <w:sz w:val="20"/>
                <w:szCs w:val="20"/>
              </w:rPr>
              <w:t>КМСВвид</w:t>
            </w:r>
            <w:proofErr w:type="spellEnd"/>
            <w:r w:rsidRPr="00DB019A">
              <w:rPr>
                <w:sz w:val="20"/>
                <w:szCs w:val="20"/>
              </w:rPr>
              <w:t>), проведенных за отчетный период.</w:t>
            </w:r>
          </w:p>
          <w:p w14:paraId="712E375A"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150E73A1"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6676ABBF"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2406DD72" w14:textId="77777777" w:rsidTr="00D04F16">
        <w:tc>
          <w:tcPr>
            <w:tcW w:w="439" w:type="pct"/>
            <w:shd w:val="clear" w:color="auto" w:fill="FFFFFF"/>
            <w:vAlign w:val="center"/>
          </w:tcPr>
          <w:p w14:paraId="48423B51"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Б.5</w:t>
            </w:r>
          </w:p>
        </w:tc>
        <w:tc>
          <w:tcPr>
            <w:tcW w:w="842" w:type="pct"/>
            <w:shd w:val="clear" w:color="auto" w:fill="FFFFFF"/>
          </w:tcPr>
          <w:p w14:paraId="2FEA67EC" w14:textId="77777777" w:rsidR="008723CB" w:rsidRPr="00DB019A" w:rsidRDefault="008723CB" w:rsidP="007F6DAE">
            <w:pPr>
              <w:rPr>
                <w:sz w:val="20"/>
                <w:szCs w:val="20"/>
              </w:rPr>
            </w:pPr>
            <w:r w:rsidRPr="00DB019A">
              <w:rPr>
                <w:sz w:val="20"/>
                <w:szCs w:val="20"/>
              </w:rPr>
              <w:t>Количество контрольных мероприятий, проведенных с использованием средств дистанционного взаимодействия, за отчетный период</w:t>
            </w:r>
          </w:p>
          <w:p w14:paraId="4EA185E0"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2599C49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Б.5 = </w:t>
            </w:r>
            <w:r w:rsidRPr="00DB019A">
              <w:rPr>
                <w:sz w:val="20"/>
                <w:szCs w:val="20"/>
                <w:lang w:val="en-US"/>
              </w:rPr>
              <w:t>Sum(</w:t>
            </w:r>
            <w:proofErr w:type="spellStart"/>
            <w:r w:rsidRPr="00DB019A">
              <w:rPr>
                <w:sz w:val="20"/>
                <w:szCs w:val="20"/>
              </w:rPr>
              <w:t>КМДист</w:t>
            </w:r>
            <w:proofErr w:type="spellEnd"/>
            <w:r w:rsidRPr="00DB019A">
              <w:rPr>
                <w:sz w:val="20"/>
                <w:szCs w:val="20"/>
              </w:rPr>
              <w:t>)</w:t>
            </w:r>
          </w:p>
        </w:tc>
        <w:tc>
          <w:tcPr>
            <w:tcW w:w="1573" w:type="pct"/>
            <w:gridSpan w:val="3"/>
            <w:shd w:val="clear" w:color="auto" w:fill="FFFFFF"/>
          </w:tcPr>
          <w:p w14:paraId="17184D2C" w14:textId="77777777" w:rsidR="008723CB" w:rsidRPr="00DB019A" w:rsidRDefault="008723CB" w:rsidP="007F6DAE">
            <w:pPr>
              <w:pStyle w:val="s16"/>
              <w:spacing w:before="0" w:beforeAutospacing="0" w:after="0" w:afterAutospacing="0"/>
              <w:rPr>
                <w:sz w:val="20"/>
                <w:szCs w:val="20"/>
              </w:rPr>
            </w:pPr>
            <w:r w:rsidRPr="00DB019A">
              <w:rPr>
                <w:sz w:val="20"/>
                <w:szCs w:val="20"/>
              </w:rPr>
              <w:t>Б.5 определяется как сумма контрольных мероприятий, проведенных с использованием средств дистанционного взаимодействия (</w:t>
            </w:r>
            <w:proofErr w:type="spellStart"/>
            <w:r w:rsidRPr="00DB019A">
              <w:rPr>
                <w:sz w:val="20"/>
                <w:szCs w:val="20"/>
              </w:rPr>
              <w:t>КМДист</w:t>
            </w:r>
            <w:proofErr w:type="spellEnd"/>
            <w:r w:rsidRPr="00DB019A">
              <w:rPr>
                <w:sz w:val="20"/>
                <w:szCs w:val="20"/>
              </w:rPr>
              <w:t>), проведенных за отчетный период.</w:t>
            </w:r>
          </w:p>
          <w:p w14:paraId="1A5542D0"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53F0F76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5E4F51ED"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19ABE874" w14:textId="77777777" w:rsidTr="00D04F16">
        <w:tc>
          <w:tcPr>
            <w:tcW w:w="439" w:type="pct"/>
            <w:shd w:val="clear" w:color="auto" w:fill="FFFFFF"/>
            <w:vAlign w:val="center"/>
          </w:tcPr>
          <w:p w14:paraId="366A2AEB"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Б.6</w:t>
            </w:r>
          </w:p>
        </w:tc>
        <w:tc>
          <w:tcPr>
            <w:tcW w:w="842" w:type="pct"/>
            <w:shd w:val="clear" w:color="auto" w:fill="FFFFFF"/>
          </w:tcPr>
          <w:p w14:paraId="21FD3E4F" w14:textId="77777777" w:rsidR="008723CB" w:rsidRPr="00DB019A" w:rsidRDefault="008723CB" w:rsidP="007F6DAE">
            <w:pPr>
              <w:rPr>
                <w:sz w:val="20"/>
                <w:szCs w:val="20"/>
              </w:rPr>
            </w:pPr>
            <w:r w:rsidRPr="00DB019A">
              <w:rPr>
                <w:sz w:val="20"/>
                <w:szCs w:val="20"/>
              </w:rPr>
              <w:t>Количество предостережений о недопустимости нарушения обязательных требований, объявленных за отчетный период</w:t>
            </w:r>
          </w:p>
          <w:p w14:paraId="0B4C1460"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00B658C8"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Б.6 = </w:t>
            </w:r>
            <w:r w:rsidRPr="00DB019A">
              <w:rPr>
                <w:sz w:val="20"/>
                <w:szCs w:val="20"/>
                <w:lang w:val="en-US"/>
              </w:rPr>
              <w:t>Sum(</w:t>
            </w:r>
            <w:r w:rsidRPr="00DB019A">
              <w:rPr>
                <w:sz w:val="20"/>
                <w:szCs w:val="20"/>
              </w:rPr>
              <w:t>КПНН)</w:t>
            </w:r>
          </w:p>
        </w:tc>
        <w:tc>
          <w:tcPr>
            <w:tcW w:w="1573" w:type="pct"/>
            <w:gridSpan w:val="3"/>
            <w:shd w:val="clear" w:color="auto" w:fill="FFFFFF"/>
          </w:tcPr>
          <w:p w14:paraId="6E78A315" w14:textId="77777777" w:rsidR="008723CB" w:rsidRPr="00DB019A" w:rsidRDefault="008723CB" w:rsidP="007F6DAE">
            <w:pPr>
              <w:pStyle w:val="s16"/>
              <w:spacing w:before="0" w:beforeAutospacing="0" w:after="0" w:afterAutospacing="0"/>
              <w:rPr>
                <w:sz w:val="20"/>
                <w:szCs w:val="20"/>
              </w:rPr>
            </w:pPr>
            <w:r w:rsidRPr="00DB019A">
              <w:rPr>
                <w:sz w:val="20"/>
                <w:szCs w:val="20"/>
              </w:rPr>
              <w:t>Б.6 определяется как сумма предостережений о недопустимости нарушения обязательных требований (КПНН), проведенных за отчетный период.</w:t>
            </w:r>
          </w:p>
          <w:p w14:paraId="25153FD6"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B3EC6A4"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72574982"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45B3C64F" w14:textId="77777777" w:rsidTr="00D04F16">
        <w:tc>
          <w:tcPr>
            <w:tcW w:w="439" w:type="pct"/>
            <w:shd w:val="clear" w:color="auto" w:fill="FFFFFF"/>
            <w:vAlign w:val="center"/>
          </w:tcPr>
          <w:p w14:paraId="73017717"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Б.7</w:t>
            </w:r>
          </w:p>
        </w:tc>
        <w:tc>
          <w:tcPr>
            <w:tcW w:w="842" w:type="pct"/>
            <w:shd w:val="clear" w:color="auto" w:fill="FFFFFF"/>
          </w:tcPr>
          <w:p w14:paraId="1A429C1A" w14:textId="77777777" w:rsidR="008723CB" w:rsidRPr="00DB019A" w:rsidRDefault="008723CB" w:rsidP="007F6DAE">
            <w:pPr>
              <w:rPr>
                <w:sz w:val="20"/>
                <w:szCs w:val="20"/>
              </w:rPr>
            </w:pPr>
            <w:r w:rsidRPr="00DB019A">
              <w:rPr>
                <w:sz w:val="20"/>
                <w:szCs w:val="20"/>
              </w:rPr>
              <w:t xml:space="preserve">Количество </w:t>
            </w:r>
            <w:proofErr w:type="gramStart"/>
            <w:r w:rsidRPr="00DB019A">
              <w:rPr>
                <w:sz w:val="20"/>
                <w:szCs w:val="20"/>
              </w:rPr>
              <w:t>контрольных</w:t>
            </w:r>
            <w:proofErr w:type="gramEnd"/>
          </w:p>
          <w:p w14:paraId="086B56E8" w14:textId="77777777" w:rsidR="008723CB" w:rsidRPr="00DB019A" w:rsidRDefault="008723CB" w:rsidP="007F6DAE">
            <w:pPr>
              <w:rPr>
                <w:sz w:val="20"/>
                <w:szCs w:val="20"/>
              </w:rPr>
            </w:pPr>
            <w:r w:rsidRPr="00DB019A">
              <w:rPr>
                <w:sz w:val="20"/>
                <w:szCs w:val="20"/>
              </w:rPr>
              <w:lastRenderedPageBreak/>
              <w:t>мероприятий, по результатам которых выявлены нарушения обязательных требований, за отчетный период</w:t>
            </w:r>
          </w:p>
          <w:p w14:paraId="18F1C45F"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0E072BEF"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Б.7 = </w:t>
            </w:r>
            <w:r w:rsidRPr="00DB019A">
              <w:rPr>
                <w:sz w:val="20"/>
                <w:szCs w:val="20"/>
                <w:lang w:val="en-US"/>
              </w:rPr>
              <w:t>Sum(</w:t>
            </w:r>
            <w:r w:rsidRPr="00DB019A">
              <w:rPr>
                <w:sz w:val="20"/>
                <w:szCs w:val="20"/>
              </w:rPr>
              <w:t>КМНОТ</w:t>
            </w:r>
            <w:r w:rsidRPr="00DB019A">
              <w:rPr>
                <w:sz w:val="20"/>
                <w:szCs w:val="20"/>
              </w:rPr>
              <w:lastRenderedPageBreak/>
              <w:t>)</w:t>
            </w:r>
          </w:p>
        </w:tc>
        <w:tc>
          <w:tcPr>
            <w:tcW w:w="1573" w:type="pct"/>
            <w:gridSpan w:val="3"/>
            <w:shd w:val="clear" w:color="auto" w:fill="FFFFFF"/>
          </w:tcPr>
          <w:p w14:paraId="442D24E0" w14:textId="77777777" w:rsidR="008723CB" w:rsidRPr="00DB019A" w:rsidRDefault="008723CB" w:rsidP="007F6DAE">
            <w:pPr>
              <w:rPr>
                <w:sz w:val="20"/>
                <w:szCs w:val="20"/>
              </w:rPr>
            </w:pPr>
            <w:r w:rsidRPr="00DB019A">
              <w:rPr>
                <w:sz w:val="20"/>
                <w:szCs w:val="20"/>
              </w:rPr>
              <w:lastRenderedPageBreak/>
              <w:t xml:space="preserve">Б.7 определяется как сумма контрольных мероприятий, по </w:t>
            </w:r>
            <w:r w:rsidRPr="00DB019A">
              <w:rPr>
                <w:sz w:val="20"/>
                <w:szCs w:val="20"/>
              </w:rPr>
              <w:lastRenderedPageBreak/>
              <w:t>результатам которых выявлены нарушения обязательных требований (КМНОТ), проведенных за отчетный период.</w:t>
            </w:r>
          </w:p>
          <w:p w14:paraId="12EC6FEF"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138ECD0A"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Целевое значение не </w:t>
            </w:r>
            <w:r w:rsidRPr="00DB019A">
              <w:rPr>
                <w:sz w:val="20"/>
                <w:szCs w:val="20"/>
              </w:rPr>
              <w:lastRenderedPageBreak/>
              <w:t xml:space="preserve">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685CA85C" w14:textId="77777777" w:rsidR="008723CB" w:rsidRPr="00DB019A" w:rsidRDefault="008723CB" w:rsidP="007F6DAE">
            <w:pPr>
              <w:pStyle w:val="empty"/>
              <w:spacing w:before="0" w:beforeAutospacing="0" w:after="0" w:afterAutospacing="0"/>
              <w:rPr>
                <w:sz w:val="20"/>
                <w:szCs w:val="20"/>
              </w:rPr>
            </w:pPr>
            <w:r w:rsidRPr="00DB019A">
              <w:rPr>
                <w:sz w:val="20"/>
                <w:szCs w:val="20"/>
              </w:rPr>
              <w:lastRenderedPageBreak/>
              <w:t xml:space="preserve">Результаты осуществления </w:t>
            </w:r>
            <w:r w:rsidRPr="00DB019A">
              <w:rPr>
                <w:sz w:val="20"/>
                <w:szCs w:val="20"/>
              </w:rPr>
              <w:lastRenderedPageBreak/>
              <w:t xml:space="preserve">муниципального контроля на автомобильном транспорте в отчетном году </w:t>
            </w:r>
          </w:p>
        </w:tc>
      </w:tr>
      <w:tr w:rsidR="00DB019A" w:rsidRPr="00DB019A" w14:paraId="23214244" w14:textId="77777777" w:rsidTr="00D04F16">
        <w:tc>
          <w:tcPr>
            <w:tcW w:w="439" w:type="pct"/>
            <w:shd w:val="clear" w:color="auto" w:fill="FFFFFF"/>
            <w:vAlign w:val="center"/>
          </w:tcPr>
          <w:p w14:paraId="1CCBAC54"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lastRenderedPageBreak/>
              <w:t>Б.8</w:t>
            </w:r>
          </w:p>
        </w:tc>
        <w:tc>
          <w:tcPr>
            <w:tcW w:w="842" w:type="pct"/>
            <w:shd w:val="clear" w:color="auto" w:fill="FFFFFF"/>
          </w:tcPr>
          <w:p w14:paraId="4C9ECE02" w14:textId="77777777" w:rsidR="008723CB" w:rsidRPr="00DB019A" w:rsidRDefault="008723CB" w:rsidP="007F6DAE">
            <w:r w:rsidRPr="00DB019A">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14:paraId="0352051D"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7C9AC99A"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Б.8 = </w:t>
            </w:r>
            <w:r w:rsidRPr="00DB019A">
              <w:rPr>
                <w:sz w:val="20"/>
                <w:szCs w:val="20"/>
                <w:lang w:val="en-US"/>
              </w:rPr>
              <w:t>Sum(</w:t>
            </w:r>
            <w:r w:rsidRPr="00DB019A">
              <w:rPr>
                <w:sz w:val="20"/>
                <w:szCs w:val="20"/>
              </w:rPr>
              <w:t>КМАП)</w:t>
            </w:r>
          </w:p>
        </w:tc>
        <w:tc>
          <w:tcPr>
            <w:tcW w:w="1573" w:type="pct"/>
            <w:gridSpan w:val="3"/>
            <w:shd w:val="clear" w:color="auto" w:fill="FFFFFF"/>
          </w:tcPr>
          <w:p w14:paraId="59350F42" w14:textId="77777777" w:rsidR="008723CB" w:rsidRPr="00DB019A" w:rsidRDefault="008723CB" w:rsidP="007F6DAE">
            <w:pPr>
              <w:rPr>
                <w:sz w:val="20"/>
                <w:szCs w:val="20"/>
              </w:rPr>
            </w:pPr>
            <w:r w:rsidRPr="00DB019A">
              <w:rPr>
                <w:sz w:val="20"/>
                <w:szCs w:val="20"/>
              </w:rPr>
              <w:t>Б.8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14:paraId="6397408C"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C943871"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1D460B03"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3C6DAE8F" w14:textId="77777777" w:rsidTr="00D04F16">
        <w:tc>
          <w:tcPr>
            <w:tcW w:w="439" w:type="pct"/>
            <w:shd w:val="clear" w:color="auto" w:fill="FFFFFF"/>
            <w:vAlign w:val="center"/>
          </w:tcPr>
          <w:p w14:paraId="4DF7EBD1"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Б.9</w:t>
            </w:r>
          </w:p>
        </w:tc>
        <w:tc>
          <w:tcPr>
            <w:tcW w:w="842" w:type="pct"/>
            <w:shd w:val="clear" w:color="auto" w:fill="FFFFFF"/>
          </w:tcPr>
          <w:p w14:paraId="3B1E84D9" w14:textId="77777777" w:rsidR="008723CB" w:rsidRPr="00DB019A" w:rsidRDefault="008723CB" w:rsidP="007F6DAE">
            <w:pPr>
              <w:rPr>
                <w:sz w:val="20"/>
                <w:szCs w:val="20"/>
              </w:rPr>
            </w:pPr>
            <w:r w:rsidRPr="00DB019A">
              <w:rPr>
                <w:sz w:val="20"/>
                <w:szCs w:val="20"/>
              </w:rPr>
              <w:t>Сумма административных штрафов, наложенных по результатам контрольных мероприятий, за отчетный период</w:t>
            </w:r>
          </w:p>
          <w:p w14:paraId="1CDB3D18"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21C38767"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Б.9 = </w:t>
            </w:r>
            <w:r w:rsidRPr="00DB019A">
              <w:rPr>
                <w:sz w:val="20"/>
                <w:szCs w:val="20"/>
                <w:lang w:val="en-US"/>
              </w:rPr>
              <w:t>Sum(</w:t>
            </w:r>
            <w:r w:rsidRPr="00DB019A">
              <w:rPr>
                <w:sz w:val="20"/>
                <w:szCs w:val="20"/>
              </w:rPr>
              <w:t>АШ)</w:t>
            </w:r>
          </w:p>
        </w:tc>
        <w:tc>
          <w:tcPr>
            <w:tcW w:w="1573" w:type="pct"/>
            <w:gridSpan w:val="3"/>
            <w:shd w:val="clear" w:color="auto" w:fill="FFFFFF"/>
          </w:tcPr>
          <w:p w14:paraId="652E5168" w14:textId="77777777" w:rsidR="008723CB" w:rsidRPr="00DB019A" w:rsidRDefault="008723CB" w:rsidP="007F6DAE">
            <w:pPr>
              <w:rPr>
                <w:sz w:val="20"/>
                <w:szCs w:val="20"/>
              </w:rPr>
            </w:pPr>
            <w:r w:rsidRPr="00DB019A">
              <w:rPr>
                <w:sz w:val="20"/>
                <w:szCs w:val="20"/>
              </w:rPr>
              <w:t>Б.9 определяется как сумма административных штрафов, наложенных по результатам контрольных мероприятий (АШ), проведенных за отчетный период.</w:t>
            </w:r>
          </w:p>
          <w:p w14:paraId="3CF5FE90"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4433B6D9"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0EFA8930"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4AF2B06F" w14:textId="77777777" w:rsidTr="00D04F16">
        <w:tc>
          <w:tcPr>
            <w:tcW w:w="439" w:type="pct"/>
            <w:shd w:val="clear" w:color="auto" w:fill="FFFFFF"/>
            <w:vAlign w:val="center"/>
          </w:tcPr>
          <w:p w14:paraId="56CE7FA9"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Б.10</w:t>
            </w:r>
          </w:p>
        </w:tc>
        <w:tc>
          <w:tcPr>
            <w:tcW w:w="842" w:type="pct"/>
            <w:shd w:val="clear" w:color="auto" w:fill="FFFFFF"/>
          </w:tcPr>
          <w:p w14:paraId="4B045CD2" w14:textId="77777777" w:rsidR="008723CB" w:rsidRPr="00DB019A" w:rsidRDefault="008723CB" w:rsidP="007F6DAE">
            <w:pPr>
              <w:rPr>
                <w:sz w:val="20"/>
                <w:szCs w:val="20"/>
              </w:rPr>
            </w:pPr>
            <w:r w:rsidRPr="00DB019A">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14:paraId="0169C9BF"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526D559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Б.10 = </w:t>
            </w:r>
            <w:r w:rsidRPr="00DB019A">
              <w:rPr>
                <w:sz w:val="20"/>
                <w:szCs w:val="20"/>
                <w:lang w:val="en-US"/>
              </w:rPr>
              <w:t>Sum(</w:t>
            </w:r>
            <w:r w:rsidRPr="00DB019A">
              <w:rPr>
                <w:sz w:val="20"/>
                <w:szCs w:val="20"/>
              </w:rPr>
              <w:t>КЗОП)</w:t>
            </w:r>
          </w:p>
        </w:tc>
        <w:tc>
          <w:tcPr>
            <w:tcW w:w="1573" w:type="pct"/>
            <w:gridSpan w:val="3"/>
            <w:shd w:val="clear" w:color="auto" w:fill="FFFFFF"/>
          </w:tcPr>
          <w:p w14:paraId="477A4ED6" w14:textId="77777777" w:rsidR="008723CB" w:rsidRPr="00DB019A" w:rsidRDefault="008723CB" w:rsidP="007F6DAE">
            <w:pPr>
              <w:rPr>
                <w:sz w:val="20"/>
                <w:szCs w:val="20"/>
              </w:rPr>
            </w:pPr>
            <w:r w:rsidRPr="00DB019A">
              <w:rPr>
                <w:sz w:val="20"/>
                <w:szCs w:val="20"/>
              </w:rPr>
              <w:t>Б.10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14:paraId="3A2F5523"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44E2010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2D4F0154"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79595299" w14:textId="77777777" w:rsidTr="00D04F16">
        <w:tc>
          <w:tcPr>
            <w:tcW w:w="439" w:type="pct"/>
            <w:shd w:val="clear" w:color="auto" w:fill="FFFFFF"/>
            <w:vAlign w:val="center"/>
          </w:tcPr>
          <w:p w14:paraId="5B675FA6"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Б.11</w:t>
            </w:r>
          </w:p>
        </w:tc>
        <w:tc>
          <w:tcPr>
            <w:tcW w:w="842" w:type="pct"/>
            <w:shd w:val="clear" w:color="auto" w:fill="FFFFFF"/>
          </w:tcPr>
          <w:p w14:paraId="27CD4E87" w14:textId="77777777" w:rsidR="008723CB" w:rsidRPr="00DB019A" w:rsidRDefault="008723CB" w:rsidP="007F6DAE">
            <w:pPr>
              <w:rPr>
                <w:sz w:val="20"/>
                <w:szCs w:val="20"/>
              </w:rPr>
            </w:pPr>
            <w:r w:rsidRPr="00DB019A">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0A4A681D" w14:textId="77777777" w:rsidR="008723CB" w:rsidRPr="00DB019A" w:rsidRDefault="008723CB" w:rsidP="007F6DAE">
            <w:pPr>
              <w:rPr>
                <w:sz w:val="20"/>
                <w:szCs w:val="20"/>
              </w:rPr>
            </w:pPr>
          </w:p>
        </w:tc>
        <w:tc>
          <w:tcPr>
            <w:tcW w:w="651" w:type="pct"/>
            <w:gridSpan w:val="3"/>
            <w:shd w:val="clear" w:color="auto" w:fill="FFFFFF"/>
          </w:tcPr>
          <w:p w14:paraId="6388D68E"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Б.11 = </w:t>
            </w:r>
            <w:r w:rsidRPr="00DB019A">
              <w:rPr>
                <w:sz w:val="20"/>
                <w:szCs w:val="20"/>
                <w:lang w:val="en-US"/>
              </w:rPr>
              <w:t>Sum(</w:t>
            </w:r>
            <w:r w:rsidRPr="00DB019A">
              <w:rPr>
                <w:sz w:val="20"/>
                <w:szCs w:val="20"/>
              </w:rPr>
              <w:t>КЗОПОС)</w:t>
            </w:r>
          </w:p>
        </w:tc>
        <w:tc>
          <w:tcPr>
            <w:tcW w:w="1573" w:type="pct"/>
            <w:gridSpan w:val="3"/>
            <w:shd w:val="clear" w:color="auto" w:fill="FFFFFF"/>
          </w:tcPr>
          <w:p w14:paraId="139C045E" w14:textId="77777777" w:rsidR="008723CB" w:rsidRPr="00DB019A" w:rsidRDefault="008723CB" w:rsidP="007F6DAE">
            <w:pPr>
              <w:rPr>
                <w:sz w:val="20"/>
                <w:szCs w:val="20"/>
              </w:rPr>
            </w:pPr>
            <w:r w:rsidRPr="00DB019A">
              <w:rPr>
                <w:sz w:val="20"/>
                <w:szCs w:val="20"/>
              </w:rPr>
              <w:t>Б.11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14:paraId="63604A83"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00175E8F"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1B9334B2"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транспорте в отчетном году </w:t>
            </w:r>
          </w:p>
        </w:tc>
      </w:tr>
      <w:tr w:rsidR="00DB019A" w:rsidRPr="00DB019A" w14:paraId="1BDFF0EE" w14:textId="77777777" w:rsidTr="00D04F16">
        <w:tc>
          <w:tcPr>
            <w:tcW w:w="439" w:type="pct"/>
            <w:shd w:val="clear" w:color="auto" w:fill="FFFFFF"/>
            <w:vAlign w:val="center"/>
          </w:tcPr>
          <w:p w14:paraId="72C2BF6D"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Б.12</w:t>
            </w:r>
          </w:p>
        </w:tc>
        <w:tc>
          <w:tcPr>
            <w:tcW w:w="842" w:type="pct"/>
            <w:shd w:val="clear" w:color="auto" w:fill="FFFFFF"/>
          </w:tcPr>
          <w:p w14:paraId="34369E93" w14:textId="77777777" w:rsidR="008723CB" w:rsidRPr="00DB019A" w:rsidRDefault="008723CB" w:rsidP="007F6DAE">
            <w:pPr>
              <w:rPr>
                <w:sz w:val="20"/>
                <w:szCs w:val="20"/>
              </w:rPr>
            </w:pPr>
            <w:r w:rsidRPr="00DB019A">
              <w:rPr>
                <w:sz w:val="20"/>
                <w:szCs w:val="20"/>
              </w:rPr>
              <w:t xml:space="preserve">Общее количество учтенных объектов контроля на </w:t>
            </w:r>
            <w:r w:rsidRPr="00DB019A">
              <w:rPr>
                <w:sz w:val="20"/>
                <w:szCs w:val="20"/>
              </w:rPr>
              <w:lastRenderedPageBreak/>
              <w:t>конец отчетного периода</w:t>
            </w:r>
          </w:p>
          <w:p w14:paraId="2E6E4F7C"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58EC18F8"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Б.12 = </w:t>
            </w:r>
            <w:r w:rsidRPr="00DB019A">
              <w:rPr>
                <w:sz w:val="20"/>
                <w:szCs w:val="20"/>
                <w:lang w:val="en-US"/>
              </w:rPr>
              <w:t>Sum(</w:t>
            </w:r>
            <w:r w:rsidRPr="00DB019A">
              <w:rPr>
                <w:sz w:val="20"/>
                <w:szCs w:val="20"/>
              </w:rPr>
              <w:t>КУОК)</w:t>
            </w:r>
          </w:p>
        </w:tc>
        <w:tc>
          <w:tcPr>
            <w:tcW w:w="1573" w:type="pct"/>
            <w:gridSpan w:val="3"/>
            <w:shd w:val="clear" w:color="auto" w:fill="FFFFFF"/>
          </w:tcPr>
          <w:p w14:paraId="7486C286" w14:textId="77777777" w:rsidR="008723CB" w:rsidRPr="00DB019A" w:rsidRDefault="008723CB" w:rsidP="007F6DAE">
            <w:pPr>
              <w:rPr>
                <w:sz w:val="20"/>
                <w:szCs w:val="20"/>
              </w:rPr>
            </w:pPr>
            <w:r w:rsidRPr="00DB019A">
              <w:rPr>
                <w:sz w:val="20"/>
                <w:szCs w:val="20"/>
              </w:rPr>
              <w:t xml:space="preserve">Б.12 определяется как сумма учтенных объектов контроля на конец отчетного периода (КУОК) </w:t>
            </w:r>
          </w:p>
        </w:tc>
        <w:tc>
          <w:tcPr>
            <w:tcW w:w="748" w:type="pct"/>
            <w:gridSpan w:val="3"/>
            <w:shd w:val="clear" w:color="auto" w:fill="FFFFFF"/>
          </w:tcPr>
          <w:p w14:paraId="70E1861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16E2F50F"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учёта объектов контроля на конец отчетного года </w:t>
            </w:r>
          </w:p>
        </w:tc>
      </w:tr>
      <w:tr w:rsidR="00DB019A" w:rsidRPr="00DB019A" w14:paraId="25000ED0" w14:textId="77777777" w:rsidTr="00D04F16">
        <w:tc>
          <w:tcPr>
            <w:tcW w:w="439" w:type="pct"/>
            <w:shd w:val="clear" w:color="auto" w:fill="FFFFFF"/>
            <w:vAlign w:val="center"/>
          </w:tcPr>
          <w:p w14:paraId="792AA1F0"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lastRenderedPageBreak/>
              <w:t>Б.13</w:t>
            </w:r>
          </w:p>
        </w:tc>
        <w:tc>
          <w:tcPr>
            <w:tcW w:w="842" w:type="pct"/>
            <w:shd w:val="clear" w:color="auto" w:fill="FFFFFF"/>
          </w:tcPr>
          <w:p w14:paraId="73937F54" w14:textId="77777777" w:rsidR="008723CB" w:rsidRPr="00DB019A" w:rsidRDefault="008723CB" w:rsidP="007F6DAE">
            <w:pPr>
              <w:rPr>
                <w:sz w:val="20"/>
                <w:szCs w:val="20"/>
              </w:rPr>
            </w:pPr>
            <w:r w:rsidRPr="00DB019A">
              <w:rPr>
                <w:sz w:val="20"/>
                <w:szCs w:val="20"/>
              </w:rPr>
              <w:t>Количество учтенных контролируемых лиц на конец отчетного периода</w:t>
            </w:r>
          </w:p>
          <w:p w14:paraId="7C889F31" w14:textId="77777777" w:rsidR="008723CB" w:rsidRPr="00DB019A" w:rsidRDefault="008723CB" w:rsidP="007F6DAE">
            <w:pPr>
              <w:rPr>
                <w:sz w:val="20"/>
                <w:szCs w:val="20"/>
              </w:rPr>
            </w:pPr>
          </w:p>
          <w:p w14:paraId="20500760"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3937A8FF"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Б.13 = </w:t>
            </w:r>
            <w:r w:rsidRPr="00DB019A">
              <w:rPr>
                <w:sz w:val="20"/>
                <w:szCs w:val="20"/>
                <w:lang w:val="en-US"/>
              </w:rPr>
              <w:t>Sum(</w:t>
            </w:r>
            <w:r w:rsidRPr="00DB019A">
              <w:rPr>
                <w:sz w:val="20"/>
                <w:szCs w:val="20"/>
              </w:rPr>
              <w:t>УКЛ)</w:t>
            </w:r>
          </w:p>
        </w:tc>
        <w:tc>
          <w:tcPr>
            <w:tcW w:w="1573" w:type="pct"/>
            <w:gridSpan w:val="3"/>
            <w:shd w:val="clear" w:color="auto" w:fill="FFFFFF"/>
          </w:tcPr>
          <w:p w14:paraId="275AFE2E" w14:textId="77777777" w:rsidR="008723CB" w:rsidRPr="00DB019A" w:rsidRDefault="008723CB" w:rsidP="007F6DAE">
            <w:pPr>
              <w:pStyle w:val="s16"/>
              <w:spacing w:before="0" w:beforeAutospacing="0" w:after="0" w:afterAutospacing="0"/>
              <w:rPr>
                <w:sz w:val="20"/>
                <w:szCs w:val="20"/>
              </w:rPr>
            </w:pPr>
            <w:r w:rsidRPr="00DB019A">
              <w:rPr>
                <w:sz w:val="20"/>
                <w:szCs w:val="20"/>
              </w:rPr>
              <w:t xml:space="preserve">Б.13 определяется как сумма учтенных контролируемых лиц на конец отчетного периода (УКЛ) </w:t>
            </w:r>
          </w:p>
        </w:tc>
        <w:tc>
          <w:tcPr>
            <w:tcW w:w="748" w:type="pct"/>
            <w:gridSpan w:val="3"/>
            <w:shd w:val="clear" w:color="auto" w:fill="FFFFFF"/>
          </w:tcPr>
          <w:p w14:paraId="68D5DF6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6FE7A70A"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учёта контролируемых лиц на конец отчетного периода </w:t>
            </w:r>
          </w:p>
        </w:tc>
      </w:tr>
      <w:tr w:rsidR="00DB019A" w:rsidRPr="00DB019A" w14:paraId="2B947B50" w14:textId="77777777" w:rsidTr="00D04F16">
        <w:tc>
          <w:tcPr>
            <w:tcW w:w="439" w:type="pct"/>
            <w:shd w:val="clear" w:color="auto" w:fill="FFFFFF"/>
            <w:vAlign w:val="center"/>
          </w:tcPr>
          <w:p w14:paraId="0E4515DC"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Б.14</w:t>
            </w:r>
          </w:p>
        </w:tc>
        <w:tc>
          <w:tcPr>
            <w:tcW w:w="842" w:type="pct"/>
            <w:shd w:val="clear" w:color="auto" w:fill="FFFFFF"/>
          </w:tcPr>
          <w:p w14:paraId="0B6459AA" w14:textId="77777777" w:rsidR="008723CB" w:rsidRPr="00DB019A" w:rsidRDefault="008723CB" w:rsidP="007F6DAE">
            <w:r w:rsidRPr="00DB019A">
              <w:rPr>
                <w:sz w:val="20"/>
                <w:szCs w:val="20"/>
              </w:rPr>
              <w:t>Количество учтенных контролируемых лиц, в отношении которых проведены контрольные мероприятия, за отчетный период</w:t>
            </w:r>
          </w:p>
          <w:p w14:paraId="23D07FD7"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10C50D9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Б.14 = </w:t>
            </w:r>
            <w:r w:rsidRPr="00DB019A">
              <w:rPr>
                <w:sz w:val="20"/>
                <w:szCs w:val="20"/>
                <w:lang w:val="en-US"/>
              </w:rPr>
              <w:t>Sum(</w:t>
            </w:r>
            <w:r w:rsidRPr="00DB019A">
              <w:rPr>
                <w:sz w:val="20"/>
                <w:szCs w:val="20"/>
              </w:rPr>
              <w:t>УКЛКМ)</w:t>
            </w:r>
          </w:p>
        </w:tc>
        <w:tc>
          <w:tcPr>
            <w:tcW w:w="1573" w:type="pct"/>
            <w:gridSpan w:val="3"/>
            <w:shd w:val="clear" w:color="auto" w:fill="FFFFFF"/>
          </w:tcPr>
          <w:p w14:paraId="72A7DD7B" w14:textId="77777777" w:rsidR="008723CB" w:rsidRPr="00DB019A" w:rsidRDefault="008723CB" w:rsidP="007F6DAE">
            <w:pPr>
              <w:rPr>
                <w:sz w:val="20"/>
                <w:szCs w:val="20"/>
              </w:rPr>
            </w:pPr>
            <w:r w:rsidRPr="00DB019A">
              <w:rPr>
                <w:sz w:val="20"/>
                <w:szCs w:val="20"/>
              </w:rPr>
              <w:t>Б.14 определяется как сумма контролируемых лиц, в отношении которых проведены контрольные мероприятия (УКЛКМ) за отчетный период.</w:t>
            </w:r>
          </w:p>
          <w:p w14:paraId="2CE8A049"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7359D9DF"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5908398B"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2623F19C" w14:textId="77777777" w:rsidTr="00D04F16">
        <w:tc>
          <w:tcPr>
            <w:tcW w:w="439" w:type="pct"/>
            <w:shd w:val="clear" w:color="auto" w:fill="FFFFFF"/>
            <w:vAlign w:val="center"/>
          </w:tcPr>
          <w:p w14:paraId="7A4B8287"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Б.15</w:t>
            </w:r>
          </w:p>
        </w:tc>
        <w:tc>
          <w:tcPr>
            <w:tcW w:w="842" w:type="pct"/>
            <w:shd w:val="clear" w:color="auto" w:fill="FFFFFF"/>
          </w:tcPr>
          <w:p w14:paraId="3DDB6669" w14:textId="77777777" w:rsidR="008723CB" w:rsidRPr="00DB019A" w:rsidRDefault="008723CB" w:rsidP="007F6DAE">
            <w:pPr>
              <w:rPr>
                <w:sz w:val="20"/>
                <w:szCs w:val="20"/>
              </w:rPr>
            </w:pPr>
            <w:r w:rsidRPr="00DB019A">
              <w:rPr>
                <w:sz w:val="20"/>
                <w:szCs w:val="20"/>
              </w:rPr>
              <w:t>Общее количество жалоб, поданных контролируемыми лицами в досудебном порядке за отчетный период</w:t>
            </w:r>
          </w:p>
          <w:p w14:paraId="24F49D3E"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574117DB"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Б.15 = </w:t>
            </w:r>
            <w:r w:rsidRPr="00DB019A">
              <w:rPr>
                <w:sz w:val="20"/>
                <w:szCs w:val="20"/>
                <w:lang w:val="en-US"/>
              </w:rPr>
              <w:t>Sum(</w:t>
            </w:r>
            <w:r w:rsidRPr="00DB019A">
              <w:rPr>
                <w:sz w:val="20"/>
                <w:szCs w:val="20"/>
              </w:rPr>
              <w:t>КЖДП)</w:t>
            </w:r>
          </w:p>
        </w:tc>
        <w:tc>
          <w:tcPr>
            <w:tcW w:w="1573" w:type="pct"/>
            <w:gridSpan w:val="3"/>
            <w:shd w:val="clear" w:color="auto" w:fill="FFFFFF"/>
          </w:tcPr>
          <w:p w14:paraId="773D1F92" w14:textId="77777777" w:rsidR="008723CB" w:rsidRPr="00DB019A" w:rsidRDefault="008723CB" w:rsidP="007F6DAE">
            <w:pPr>
              <w:rPr>
                <w:sz w:val="20"/>
                <w:szCs w:val="20"/>
              </w:rPr>
            </w:pPr>
            <w:r w:rsidRPr="00DB019A">
              <w:rPr>
                <w:sz w:val="20"/>
                <w:szCs w:val="20"/>
              </w:rPr>
              <w:t>Б.15 определяется как сумма жалоб, поданных контролируемыми лицами в досудебном порядке (КЖДП) за отчетный период.</w:t>
            </w:r>
          </w:p>
          <w:p w14:paraId="7EF11D45"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02FCDC60"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399F0F8A"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56635BEF" w14:textId="77777777" w:rsidTr="00D04F16">
        <w:tc>
          <w:tcPr>
            <w:tcW w:w="439" w:type="pct"/>
            <w:shd w:val="clear" w:color="auto" w:fill="FFFFFF"/>
            <w:vAlign w:val="center"/>
          </w:tcPr>
          <w:p w14:paraId="4BF8BB4C"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Б.16</w:t>
            </w:r>
          </w:p>
        </w:tc>
        <w:tc>
          <w:tcPr>
            <w:tcW w:w="842" w:type="pct"/>
            <w:shd w:val="clear" w:color="auto" w:fill="FFFFFF"/>
          </w:tcPr>
          <w:p w14:paraId="20363358" w14:textId="77777777" w:rsidR="008723CB" w:rsidRPr="00DB019A" w:rsidRDefault="008723CB" w:rsidP="007F6DAE">
            <w:pPr>
              <w:rPr>
                <w:sz w:val="20"/>
                <w:szCs w:val="20"/>
              </w:rPr>
            </w:pPr>
            <w:r w:rsidRPr="00DB019A">
              <w:rPr>
                <w:sz w:val="20"/>
                <w:szCs w:val="20"/>
              </w:rPr>
              <w:t>Количество жалоб, в отношении которых контрольным органом был нарушен срок рассмотрения, за отчетный период</w:t>
            </w:r>
          </w:p>
          <w:p w14:paraId="5A5C7D8D"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2949681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Б.16 = </w:t>
            </w:r>
            <w:r w:rsidRPr="00DB019A">
              <w:rPr>
                <w:sz w:val="20"/>
                <w:szCs w:val="20"/>
                <w:lang w:val="en-US"/>
              </w:rPr>
              <w:t>Sum(</w:t>
            </w:r>
            <w:r w:rsidRPr="00DB019A">
              <w:rPr>
                <w:sz w:val="20"/>
                <w:szCs w:val="20"/>
              </w:rPr>
              <w:t>КЖНС)</w:t>
            </w:r>
          </w:p>
        </w:tc>
        <w:tc>
          <w:tcPr>
            <w:tcW w:w="1573" w:type="pct"/>
            <w:gridSpan w:val="3"/>
            <w:shd w:val="clear" w:color="auto" w:fill="FFFFFF"/>
          </w:tcPr>
          <w:p w14:paraId="002BC481" w14:textId="77777777" w:rsidR="008723CB" w:rsidRPr="00DB019A" w:rsidRDefault="008723CB" w:rsidP="007F6DAE">
            <w:pPr>
              <w:rPr>
                <w:sz w:val="20"/>
                <w:szCs w:val="20"/>
              </w:rPr>
            </w:pPr>
            <w:r w:rsidRPr="00DB019A">
              <w:rPr>
                <w:sz w:val="20"/>
                <w:szCs w:val="20"/>
              </w:rPr>
              <w:t>Б.16 определяется как сумма жалоб, в отношении которых контрольным органом был нарушен срок рассмотрения (КЖНС), за отчетный период.</w:t>
            </w:r>
          </w:p>
          <w:p w14:paraId="2A1E4389"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66119AD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4C6EEC12"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5C94BC1F" w14:textId="77777777" w:rsidTr="00D04F16">
        <w:tc>
          <w:tcPr>
            <w:tcW w:w="439" w:type="pct"/>
            <w:shd w:val="clear" w:color="auto" w:fill="FFFFFF"/>
            <w:vAlign w:val="center"/>
          </w:tcPr>
          <w:p w14:paraId="3CCAC128"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Б.17</w:t>
            </w:r>
          </w:p>
        </w:tc>
        <w:tc>
          <w:tcPr>
            <w:tcW w:w="842" w:type="pct"/>
            <w:shd w:val="clear" w:color="auto" w:fill="FFFFFF"/>
          </w:tcPr>
          <w:p w14:paraId="4960F37F" w14:textId="77777777" w:rsidR="008723CB" w:rsidRPr="00DB019A" w:rsidRDefault="008723CB" w:rsidP="007F6DAE">
            <w:pPr>
              <w:rPr>
                <w:sz w:val="20"/>
                <w:szCs w:val="20"/>
              </w:rPr>
            </w:pPr>
            <w:r w:rsidRPr="00DB019A">
              <w:rPr>
                <w:sz w:val="20"/>
                <w:szCs w:val="20"/>
              </w:rPr>
              <w:t xml:space="preserve">Количество жалоб, поданных контролируемыми лицами в досудебном порядке, по </w:t>
            </w:r>
            <w:proofErr w:type="gramStart"/>
            <w:r w:rsidRPr="00DB019A">
              <w:rPr>
                <w:sz w:val="20"/>
                <w:szCs w:val="20"/>
              </w:rPr>
              <w:t>итогам</w:t>
            </w:r>
            <w:proofErr w:type="gramEnd"/>
            <w:r w:rsidRPr="00DB019A">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w:t>
            </w:r>
            <w:r w:rsidRPr="00DB019A">
              <w:rPr>
                <w:sz w:val="20"/>
                <w:szCs w:val="20"/>
              </w:rPr>
              <w:lastRenderedPageBreak/>
              <w:t>ми, за отчетный период</w:t>
            </w:r>
          </w:p>
          <w:p w14:paraId="276A326B" w14:textId="77777777" w:rsidR="008723CB" w:rsidRPr="00DB019A" w:rsidRDefault="008723CB" w:rsidP="007F6DAE">
            <w:pPr>
              <w:rPr>
                <w:sz w:val="20"/>
                <w:szCs w:val="20"/>
              </w:rPr>
            </w:pPr>
          </w:p>
        </w:tc>
        <w:tc>
          <w:tcPr>
            <w:tcW w:w="651" w:type="pct"/>
            <w:gridSpan w:val="3"/>
            <w:shd w:val="clear" w:color="auto" w:fill="FFFFFF"/>
          </w:tcPr>
          <w:p w14:paraId="301D0033"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Б.17 = </w:t>
            </w:r>
            <w:r w:rsidRPr="00DB019A">
              <w:rPr>
                <w:sz w:val="20"/>
                <w:szCs w:val="20"/>
                <w:lang w:val="en-US"/>
              </w:rPr>
              <w:t>Sum(</w:t>
            </w:r>
            <w:r w:rsidRPr="00DB019A">
              <w:rPr>
                <w:sz w:val="20"/>
                <w:szCs w:val="20"/>
              </w:rPr>
              <w:t>КЖОР)</w:t>
            </w:r>
          </w:p>
        </w:tc>
        <w:tc>
          <w:tcPr>
            <w:tcW w:w="1573" w:type="pct"/>
            <w:gridSpan w:val="3"/>
            <w:shd w:val="clear" w:color="auto" w:fill="FFFFFF"/>
          </w:tcPr>
          <w:p w14:paraId="639D6962" w14:textId="77777777" w:rsidR="008723CB" w:rsidRPr="00DB019A" w:rsidRDefault="008723CB" w:rsidP="007F6DAE">
            <w:pPr>
              <w:rPr>
                <w:sz w:val="20"/>
                <w:szCs w:val="20"/>
              </w:rPr>
            </w:pPr>
            <w:r w:rsidRPr="00DB019A">
              <w:rPr>
                <w:sz w:val="20"/>
                <w:szCs w:val="20"/>
              </w:rPr>
              <w:t xml:space="preserve">Б.17 определяется как сумма жалоб, поданных контролируемыми лицами в досудебном порядке, по </w:t>
            </w:r>
            <w:proofErr w:type="gramStart"/>
            <w:r w:rsidRPr="00DB019A">
              <w:rPr>
                <w:sz w:val="20"/>
                <w:szCs w:val="20"/>
              </w:rPr>
              <w:t>итогам</w:t>
            </w:r>
            <w:proofErr w:type="gramEnd"/>
            <w:r w:rsidRPr="00DB019A">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14:paraId="28E0D209"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53E6594B"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46FC6AA9"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1304E6D2" w14:textId="77777777" w:rsidTr="00D04F16">
        <w:tc>
          <w:tcPr>
            <w:tcW w:w="439" w:type="pct"/>
            <w:shd w:val="clear" w:color="auto" w:fill="FFFFFF"/>
            <w:vAlign w:val="center"/>
          </w:tcPr>
          <w:p w14:paraId="5101CC39"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lastRenderedPageBreak/>
              <w:t>Б.18</w:t>
            </w:r>
          </w:p>
        </w:tc>
        <w:tc>
          <w:tcPr>
            <w:tcW w:w="842" w:type="pct"/>
            <w:shd w:val="clear" w:color="auto" w:fill="FFFFFF"/>
          </w:tcPr>
          <w:p w14:paraId="4D04942D" w14:textId="77777777" w:rsidR="008723CB" w:rsidRPr="00DB019A" w:rsidRDefault="008723CB" w:rsidP="007F6DAE">
            <w:pPr>
              <w:rPr>
                <w:sz w:val="20"/>
                <w:szCs w:val="20"/>
              </w:rPr>
            </w:pPr>
            <w:r w:rsidRPr="00DB019A">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43B56AA6"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21C93627"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Б.18 = </w:t>
            </w:r>
            <w:r w:rsidRPr="00DB019A">
              <w:rPr>
                <w:sz w:val="20"/>
                <w:szCs w:val="20"/>
                <w:lang w:val="en-US"/>
              </w:rPr>
              <w:t>Sum(</w:t>
            </w:r>
            <w:r w:rsidRPr="00DB019A">
              <w:rPr>
                <w:sz w:val="20"/>
                <w:szCs w:val="20"/>
              </w:rPr>
              <w:t>КИЗ)</w:t>
            </w:r>
          </w:p>
        </w:tc>
        <w:tc>
          <w:tcPr>
            <w:tcW w:w="1573" w:type="pct"/>
            <w:gridSpan w:val="3"/>
            <w:shd w:val="clear" w:color="auto" w:fill="FFFFFF"/>
          </w:tcPr>
          <w:p w14:paraId="3F2F3376" w14:textId="77777777" w:rsidR="008723CB" w:rsidRPr="00DB019A" w:rsidRDefault="008723CB" w:rsidP="007F6DAE">
            <w:pPr>
              <w:rPr>
                <w:sz w:val="20"/>
                <w:szCs w:val="20"/>
              </w:rPr>
            </w:pPr>
            <w:r w:rsidRPr="00DB019A">
              <w:rPr>
                <w:sz w:val="20"/>
                <w:szCs w:val="20"/>
              </w:rPr>
              <w:t>Б.18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14:paraId="10D5FFAD"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7CBE4019"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29ADFE63"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1C655513" w14:textId="77777777" w:rsidTr="00D04F16">
        <w:tc>
          <w:tcPr>
            <w:tcW w:w="439" w:type="pct"/>
            <w:shd w:val="clear" w:color="auto" w:fill="FFFFFF"/>
            <w:vAlign w:val="center"/>
          </w:tcPr>
          <w:p w14:paraId="3E17CB60"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Б.19</w:t>
            </w:r>
          </w:p>
        </w:tc>
        <w:tc>
          <w:tcPr>
            <w:tcW w:w="842" w:type="pct"/>
            <w:shd w:val="clear" w:color="auto" w:fill="FFFFFF"/>
          </w:tcPr>
          <w:p w14:paraId="31E1E77C" w14:textId="77777777" w:rsidR="008723CB" w:rsidRPr="00DB019A" w:rsidRDefault="008723CB" w:rsidP="007F6DAE">
            <w:pPr>
              <w:rPr>
                <w:sz w:val="20"/>
                <w:szCs w:val="20"/>
              </w:rPr>
            </w:pPr>
            <w:r w:rsidRPr="00DB019A">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27A5012"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695E9C14"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Б.19 = </w:t>
            </w:r>
            <w:r w:rsidRPr="00DB019A">
              <w:rPr>
                <w:sz w:val="20"/>
                <w:szCs w:val="20"/>
                <w:lang w:val="en-US"/>
              </w:rPr>
              <w:t>Sum(</w:t>
            </w:r>
            <w:r w:rsidRPr="00DB019A">
              <w:rPr>
                <w:sz w:val="20"/>
                <w:szCs w:val="20"/>
              </w:rPr>
              <w:t>КУИЗ)</w:t>
            </w:r>
          </w:p>
        </w:tc>
        <w:tc>
          <w:tcPr>
            <w:tcW w:w="1573" w:type="pct"/>
            <w:gridSpan w:val="3"/>
            <w:shd w:val="clear" w:color="auto" w:fill="FFFFFF"/>
          </w:tcPr>
          <w:p w14:paraId="6D96876D" w14:textId="77777777" w:rsidR="008723CB" w:rsidRPr="00DB019A" w:rsidRDefault="008723CB" w:rsidP="007F6DAE">
            <w:pPr>
              <w:rPr>
                <w:sz w:val="20"/>
                <w:szCs w:val="20"/>
              </w:rPr>
            </w:pPr>
            <w:r w:rsidRPr="00DB019A">
              <w:rPr>
                <w:sz w:val="20"/>
                <w:szCs w:val="20"/>
              </w:rPr>
              <w:t>Б.19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14:paraId="42D64A79"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1F3D0C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719C8348"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tr w:rsidR="00DB019A" w:rsidRPr="00DB019A" w14:paraId="105A957A" w14:textId="77777777" w:rsidTr="00D04F16">
        <w:tc>
          <w:tcPr>
            <w:tcW w:w="439" w:type="pct"/>
            <w:shd w:val="clear" w:color="auto" w:fill="FFFFFF"/>
            <w:vAlign w:val="center"/>
          </w:tcPr>
          <w:p w14:paraId="767D6D60"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Б.20</w:t>
            </w:r>
          </w:p>
        </w:tc>
        <w:tc>
          <w:tcPr>
            <w:tcW w:w="842" w:type="pct"/>
            <w:shd w:val="clear" w:color="auto" w:fill="FFFFFF"/>
          </w:tcPr>
          <w:p w14:paraId="44D9F3E9" w14:textId="77777777" w:rsidR="008723CB" w:rsidRPr="00DB019A" w:rsidRDefault="008723CB" w:rsidP="007F6DAE">
            <w:pPr>
              <w:rPr>
                <w:sz w:val="20"/>
                <w:szCs w:val="20"/>
              </w:rPr>
            </w:pPr>
            <w:r w:rsidRPr="00DB019A">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786F0B2E"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570CE63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Б.20 = </w:t>
            </w:r>
            <w:r w:rsidRPr="00DB019A">
              <w:rPr>
                <w:sz w:val="20"/>
                <w:szCs w:val="20"/>
                <w:lang w:val="en-US"/>
              </w:rPr>
              <w:t>Sum(</w:t>
            </w:r>
            <w:r w:rsidRPr="00DB019A">
              <w:rPr>
                <w:sz w:val="20"/>
                <w:szCs w:val="20"/>
              </w:rPr>
              <w:t>КМГНТ)</w:t>
            </w:r>
          </w:p>
        </w:tc>
        <w:tc>
          <w:tcPr>
            <w:tcW w:w="1573" w:type="pct"/>
            <w:gridSpan w:val="3"/>
            <w:shd w:val="clear" w:color="auto" w:fill="FFFFFF"/>
          </w:tcPr>
          <w:p w14:paraId="24E975D3" w14:textId="77777777" w:rsidR="008723CB" w:rsidRPr="00DB019A" w:rsidRDefault="008723CB" w:rsidP="007F6DAE">
            <w:pPr>
              <w:rPr>
                <w:sz w:val="20"/>
                <w:szCs w:val="20"/>
              </w:rPr>
            </w:pPr>
            <w:r w:rsidRPr="00DB019A">
              <w:rPr>
                <w:sz w:val="20"/>
                <w:szCs w:val="20"/>
              </w:rPr>
              <w:t>Б.20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14:paraId="2B59D3F4" w14:textId="77777777" w:rsidR="008723CB" w:rsidRPr="00DB019A" w:rsidRDefault="008723CB" w:rsidP="007F6DAE">
            <w:pPr>
              <w:pStyle w:val="s16"/>
              <w:spacing w:before="0" w:beforeAutospacing="0" w:after="0" w:afterAutospacing="0"/>
              <w:rPr>
                <w:sz w:val="20"/>
                <w:szCs w:val="20"/>
              </w:rPr>
            </w:pPr>
          </w:p>
        </w:tc>
        <w:tc>
          <w:tcPr>
            <w:tcW w:w="748" w:type="pct"/>
            <w:gridSpan w:val="3"/>
            <w:shd w:val="clear" w:color="auto" w:fill="FFFFFF"/>
          </w:tcPr>
          <w:p w14:paraId="3025093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 xml:space="preserve">Целевое значение не устанавливается </w:t>
            </w:r>
            <w:r w:rsidRPr="00DB019A">
              <w:rPr>
                <w:sz w:val="20"/>
                <w:szCs w:val="20"/>
              </w:rPr>
              <w:fldChar w:fldCharType="begin"/>
            </w:r>
            <w:r w:rsidRPr="00DB019A">
              <w:rPr>
                <w:sz w:val="20"/>
                <w:szCs w:val="20"/>
              </w:rPr>
              <w:instrText xml:space="preserve"> INCLUDEPICTURE "https://internet.garant.ru/document/formula?revision=9112021519&amp;text=U3RyaW5nKCIgIik8PTkw" \* MERGEFORMATINET </w:instrText>
            </w:r>
            <w:r w:rsidRPr="00DB019A">
              <w:rPr>
                <w:sz w:val="20"/>
                <w:szCs w:val="20"/>
              </w:rPr>
              <w:fldChar w:fldCharType="end"/>
            </w:r>
          </w:p>
        </w:tc>
        <w:tc>
          <w:tcPr>
            <w:tcW w:w="747" w:type="pct"/>
            <w:gridSpan w:val="2"/>
            <w:shd w:val="clear" w:color="auto" w:fill="FFFFFF"/>
          </w:tcPr>
          <w:p w14:paraId="17E03B96" w14:textId="77777777" w:rsidR="008723CB" w:rsidRPr="00DB019A" w:rsidRDefault="008723CB" w:rsidP="007F6DAE">
            <w:pPr>
              <w:pStyle w:val="empty"/>
              <w:spacing w:before="0" w:beforeAutospacing="0" w:after="0" w:afterAutospacing="0"/>
              <w:rPr>
                <w:sz w:val="20"/>
                <w:szCs w:val="20"/>
              </w:rPr>
            </w:pPr>
            <w:r w:rsidRPr="00DB019A">
              <w:rPr>
                <w:sz w:val="20"/>
                <w:szCs w:val="20"/>
              </w:rPr>
              <w:t>Результаты осуществления муниципального контроля на автомобильном транспорте в отчетном году</w:t>
            </w:r>
          </w:p>
        </w:tc>
      </w:tr>
      <w:bookmarkEnd w:id="3"/>
      <w:tr w:rsidR="00DB019A" w:rsidRPr="00DB019A" w14:paraId="62AF90CC" w14:textId="77777777" w:rsidTr="00D04F16">
        <w:trPr>
          <w:gridAfter w:val="1"/>
          <w:wAfter w:w="6" w:type="pct"/>
        </w:trPr>
        <w:tc>
          <w:tcPr>
            <w:tcW w:w="439" w:type="pct"/>
            <w:shd w:val="clear" w:color="auto" w:fill="FFFFFF"/>
            <w:vAlign w:val="center"/>
          </w:tcPr>
          <w:p w14:paraId="7E2534B2" w14:textId="77777777" w:rsidR="008723CB" w:rsidRPr="00DB019A" w:rsidRDefault="008723CB" w:rsidP="007F6DAE">
            <w:pPr>
              <w:jc w:val="center"/>
              <w:rPr>
                <w:sz w:val="20"/>
                <w:szCs w:val="20"/>
              </w:rPr>
            </w:pPr>
            <w:r w:rsidRPr="00DB019A">
              <w:rPr>
                <w:sz w:val="20"/>
                <w:szCs w:val="20"/>
              </w:rPr>
              <w:t>Б.21</w:t>
            </w:r>
            <w:r w:rsidRPr="00DB019A">
              <w:rPr>
                <w:i/>
                <w:iCs/>
                <w:sz w:val="20"/>
                <w:szCs w:val="20"/>
              </w:rPr>
              <w:t xml:space="preserve"> </w:t>
            </w:r>
            <w:r w:rsidRPr="00DB019A">
              <w:rPr>
                <w:i/>
                <w:iCs/>
                <w:sz w:val="20"/>
                <w:szCs w:val="20"/>
              </w:rPr>
              <w:lastRenderedPageBreak/>
              <w:t>Вариант 1</w:t>
            </w:r>
            <w:r w:rsidRPr="00DB019A">
              <w:rPr>
                <w:rStyle w:val="a6"/>
                <w:sz w:val="20"/>
                <w:szCs w:val="20"/>
              </w:rPr>
              <w:footnoteReference w:id="2"/>
            </w:r>
          </w:p>
          <w:p w14:paraId="74638686" w14:textId="77777777" w:rsidR="008723CB" w:rsidRPr="00DB019A" w:rsidRDefault="008723CB" w:rsidP="007F6DAE">
            <w:pPr>
              <w:pStyle w:val="s1"/>
              <w:spacing w:before="0" w:beforeAutospacing="0" w:after="0" w:afterAutospacing="0"/>
              <w:jc w:val="center"/>
              <w:rPr>
                <w:sz w:val="20"/>
                <w:szCs w:val="20"/>
              </w:rPr>
            </w:pPr>
          </w:p>
        </w:tc>
        <w:tc>
          <w:tcPr>
            <w:tcW w:w="842" w:type="pct"/>
            <w:shd w:val="clear" w:color="auto" w:fill="FFFFFF"/>
          </w:tcPr>
          <w:p w14:paraId="292CB83E" w14:textId="77777777" w:rsidR="008723CB" w:rsidRPr="00DB019A" w:rsidRDefault="008723CB" w:rsidP="007F6DAE">
            <w:pPr>
              <w:rPr>
                <w:sz w:val="20"/>
                <w:szCs w:val="20"/>
              </w:rPr>
            </w:pPr>
            <w:r w:rsidRPr="00DB019A">
              <w:rPr>
                <w:sz w:val="20"/>
                <w:szCs w:val="20"/>
              </w:rPr>
              <w:lastRenderedPageBreak/>
              <w:t xml:space="preserve">Количество </w:t>
            </w:r>
            <w:r w:rsidRPr="00DB019A">
              <w:rPr>
                <w:sz w:val="20"/>
                <w:szCs w:val="20"/>
              </w:rPr>
              <w:lastRenderedPageBreak/>
              <w:t>штатных единиц, в должностные обязанности которых входит выполнение контрольной функции по осуществлению муниципального контроля на автомобильном транспорте</w:t>
            </w:r>
          </w:p>
        </w:tc>
        <w:tc>
          <w:tcPr>
            <w:tcW w:w="651" w:type="pct"/>
            <w:gridSpan w:val="3"/>
            <w:shd w:val="clear" w:color="auto" w:fill="FFFFFF"/>
          </w:tcPr>
          <w:p w14:paraId="33A4FC37"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Б21 = </w:t>
            </w:r>
            <w:r w:rsidRPr="00DB019A">
              <w:rPr>
                <w:sz w:val="20"/>
                <w:szCs w:val="20"/>
                <w:lang w:val="en-US"/>
              </w:rPr>
              <w:lastRenderedPageBreak/>
              <w:t>Sum(</w:t>
            </w:r>
            <w:r w:rsidRPr="00DB019A">
              <w:rPr>
                <w:sz w:val="20"/>
                <w:szCs w:val="20"/>
              </w:rPr>
              <w:t>ШЕ)</w:t>
            </w:r>
          </w:p>
          <w:p w14:paraId="5B6C8DB7" w14:textId="77777777" w:rsidR="008723CB" w:rsidRPr="00DB019A" w:rsidRDefault="008723CB" w:rsidP="007F6DAE">
            <w:pPr>
              <w:pStyle w:val="s16"/>
              <w:spacing w:before="0" w:beforeAutospacing="0" w:after="0" w:afterAutospacing="0"/>
              <w:jc w:val="center"/>
              <w:rPr>
                <w:sz w:val="20"/>
                <w:szCs w:val="20"/>
              </w:rPr>
            </w:pPr>
          </w:p>
        </w:tc>
        <w:tc>
          <w:tcPr>
            <w:tcW w:w="1532" w:type="pct"/>
            <w:gridSpan w:val="2"/>
            <w:shd w:val="clear" w:color="auto" w:fill="FFFFFF"/>
          </w:tcPr>
          <w:p w14:paraId="6E85871C" w14:textId="77777777" w:rsidR="008723CB" w:rsidRPr="00DB019A" w:rsidRDefault="008723CB" w:rsidP="007F6DAE">
            <w:pPr>
              <w:pStyle w:val="s16"/>
              <w:spacing w:before="0" w:beforeAutospacing="0" w:after="0" w:afterAutospacing="0"/>
              <w:rPr>
                <w:sz w:val="20"/>
                <w:szCs w:val="20"/>
              </w:rPr>
            </w:pPr>
            <w:r w:rsidRPr="00DB019A">
              <w:rPr>
                <w:sz w:val="20"/>
                <w:szCs w:val="20"/>
              </w:rPr>
              <w:lastRenderedPageBreak/>
              <w:t xml:space="preserve">Б.21 определяется как сумма </w:t>
            </w:r>
            <w:r w:rsidRPr="00DB019A">
              <w:rPr>
                <w:sz w:val="20"/>
                <w:szCs w:val="20"/>
              </w:rPr>
              <w:lastRenderedPageBreak/>
              <w:t xml:space="preserve">штатных единиц (ШЕ), в должностные обязанности которых входит выполнение контрольной функции по осуществлению муниципального контроля на автомобильном транспорте </w:t>
            </w:r>
          </w:p>
        </w:tc>
        <w:tc>
          <w:tcPr>
            <w:tcW w:w="785" w:type="pct"/>
            <w:gridSpan w:val="3"/>
            <w:shd w:val="clear" w:color="auto" w:fill="FFFFFF"/>
          </w:tcPr>
          <w:p w14:paraId="139D3104"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___</w:t>
            </w:r>
          </w:p>
          <w:p w14:paraId="106E130A" w14:textId="77777777" w:rsidR="008723CB" w:rsidRPr="00DB019A" w:rsidRDefault="008723CB" w:rsidP="007F6DAE">
            <w:pPr>
              <w:pStyle w:val="s16"/>
              <w:spacing w:before="0" w:beforeAutospacing="0" w:after="0" w:afterAutospacing="0"/>
              <w:jc w:val="center"/>
              <w:rPr>
                <w:i/>
                <w:iCs/>
                <w:sz w:val="20"/>
                <w:szCs w:val="20"/>
              </w:rPr>
            </w:pPr>
            <w:r w:rsidRPr="00DB019A">
              <w:rPr>
                <w:i/>
                <w:iCs/>
                <w:sz w:val="20"/>
                <w:szCs w:val="20"/>
              </w:rPr>
              <w:lastRenderedPageBreak/>
              <w:t>(устанавливается с учетом определенной штатной численности)</w:t>
            </w:r>
          </w:p>
        </w:tc>
        <w:tc>
          <w:tcPr>
            <w:tcW w:w="745" w:type="pct"/>
            <w:gridSpan w:val="2"/>
            <w:shd w:val="clear" w:color="auto" w:fill="FFFFFF"/>
          </w:tcPr>
          <w:p w14:paraId="69DD1D07" w14:textId="77777777" w:rsidR="008723CB" w:rsidRPr="00DB019A" w:rsidRDefault="008723CB" w:rsidP="007F6DAE">
            <w:pPr>
              <w:pStyle w:val="empty"/>
              <w:spacing w:before="0" w:beforeAutospacing="0" w:after="0" w:afterAutospacing="0"/>
              <w:rPr>
                <w:sz w:val="20"/>
                <w:szCs w:val="20"/>
              </w:rPr>
            </w:pPr>
            <w:r w:rsidRPr="00DB019A">
              <w:rPr>
                <w:sz w:val="20"/>
                <w:szCs w:val="20"/>
              </w:rPr>
              <w:lastRenderedPageBreak/>
              <w:t xml:space="preserve">Штатное </w:t>
            </w:r>
            <w:r w:rsidRPr="00DB019A">
              <w:rPr>
                <w:sz w:val="20"/>
                <w:szCs w:val="20"/>
              </w:rPr>
              <w:lastRenderedPageBreak/>
              <w:t>расписание и должностные инструкции</w:t>
            </w:r>
          </w:p>
        </w:tc>
      </w:tr>
      <w:tr w:rsidR="00DB019A" w:rsidRPr="00DB019A" w14:paraId="1786D3FD" w14:textId="77777777" w:rsidTr="00D04F16">
        <w:trPr>
          <w:gridAfter w:val="1"/>
          <w:wAfter w:w="6" w:type="pct"/>
        </w:trPr>
        <w:tc>
          <w:tcPr>
            <w:tcW w:w="439" w:type="pct"/>
            <w:shd w:val="clear" w:color="auto" w:fill="FFFFFF"/>
            <w:vAlign w:val="center"/>
          </w:tcPr>
          <w:p w14:paraId="0452DA99" w14:textId="77777777" w:rsidR="008723CB" w:rsidRPr="00DB019A" w:rsidRDefault="008723CB" w:rsidP="007F6DAE">
            <w:pPr>
              <w:jc w:val="center"/>
              <w:rPr>
                <w:sz w:val="20"/>
                <w:szCs w:val="20"/>
              </w:rPr>
            </w:pPr>
            <w:r w:rsidRPr="00DB019A">
              <w:rPr>
                <w:sz w:val="20"/>
                <w:szCs w:val="20"/>
              </w:rPr>
              <w:lastRenderedPageBreak/>
              <w:t>Б.21</w:t>
            </w:r>
            <w:r w:rsidRPr="00DB019A">
              <w:rPr>
                <w:i/>
                <w:iCs/>
                <w:sz w:val="20"/>
                <w:szCs w:val="20"/>
              </w:rPr>
              <w:t xml:space="preserve"> Вариант 2</w:t>
            </w:r>
            <w:r w:rsidRPr="00DB019A">
              <w:rPr>
                <w:rStyle w:val="a6"/>
                <w:sz w:val="20"/>
                <w:szCs w:val="20"/>
              </w:rPr>
              <w:footnoteReference w:id="3"/>
            </w:r>
          </w:p>
          <w:p w14:paraId="7998D60D" w14:textId="77777777" w:rsidR="008723CB" w:rsidRPr="00DB019A" w:rsidRDefault="008723CB" w:rsidP="007F6DAE">
            <w:pPr>
              <w:pStyle w:val="s1"/>
              <w:spacing w:before="0" w:beforeAutospacing="0" w:after="0" w:afterAutospacing="0"/>
              <w:jc w:val="center"/>
              <w:rPr>
                <w:sz w:val="20"/>
                <w:szCs w:val="20"/>
              </w:rPr>
            </w:pPr>
          </w:p>
        </w:tc>
        <w:tc>
          <w:tcPr>
            <w:tcW w:w="842" w:type="pct"/>
            <w:shd w:val="clear" w:color="auto" w:fill="FFFFFF"/>
          </w:tcPr>
          <w:p w14:paraId="7758B2F2" w14:textId="77777777" w:rsidR="008723CB" w:rsidRPr="00DB019A" w:rsidRDefault="008723CB" w:rsidP="007F6DAE">
            <w:pPr>
              <w:pStyle w:val="s16"/>
              <w:spacing w:before="0" w:beforeAutospacing="0" w:after="0" w:afterAutospacing="0"/>
              <w:rPr>
                <w:sz w:val="20"/>
                <w:szCs w:val="20"/>
              </w:rPr>
            </w:pPr>
            <w:r w:rsidRPr="00DB019A">
              <w:rPr>
                <w:sz w:val="20"/>
                <w:szCs w:val="20"/>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651" w:type="pct"/>
            <w:gridSpan w:val="3"/>
            <w:shd w:val="clear" w:color="auto" w:fill="FFFFFF"/>
          </w:tcPr>
          <w:p w14:paraId="20D5E26E"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Б21</w:t>
            </w:r>
          </w:p>
        </w:tc>
        <w:tc>
          <w:tcPr>
            <w:tcW w:w="1532" w:type="pct"/>
            <w:gridSpan w:val="2"/>
            <w:shd w:val="clear" w:color="auto" w:fill="FFFFFF"/>
          </w:tcPr>
          <w:p w14:paraId="485C5AD2" w14:textId="77777777" w:rsidR="008723CB" w:rsidRPr="00DB019A" w:rsidRDefault="008723CB" w:rsidP="007F6DAE">
            <w:pPr>
              <w:pStyle w:val="s16"/>
              <w:spacing w:before="0" w:beforeAutospacing="0" w:after="0" w:afterAutospacing="0"/>
              <w:rPr>
                <w:sz w:val="20"/>
                <w:szCs w:val="20"/>
              </w:rPr>
            </w:pPr>
            <w:r w:rsidRPr="00DB019A">
              <w:rPr>
                <w:sz w:val="20"/>
                <w:szCs w:val="20"/>
              </w:rPr>
              <w:t xml:space="preserve">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14:paraId="1A15015C" w14:textId="77777777" w:rsidR="008723CB" w:rsidRPr="00DB019A" w:rsidRDefault="008723CB" w:rsidP="007F6DAE">
            <w:pPr>
              <w:pStyle w:val="s16"/>
              <w:spacing w:before="0" w:beforeAutospacing="0" w:after="0" w:afterAutospacing="0"/>
              <w:rPr>
                <w:sz w:val="20"/>
                <w:szCs w:val="20"/>
              </w:rPr>
            </w:pPr>
          </w:p>
        </w:tc>
        <w:tc>
          <w:tcPr>
            <w:tcW w:w="785" w:type="pct"/>
            <w:gridSpan w:val="3"/>
            <w:shd w:val="clear" w:color="auto" w:fill="FFFFFF"/>
          </w:tcPr>
          <w:p w14:paraId="32E1DC72"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___</w:t>
            </w:r>
          </w:p>
          <w:p w14:paraId="1DD2D9D5" w14:textId="77777777" w:rsidR="008723CB" w:rsidRPr="00DB019A" w:rsidRDefault="008723CB" w:rsidP="007F6DAE">
            <w:pPr>
              <w:pStyle w:val="s16"/>
              <w:spacing w:before="0" w:beforeAutospacing="0" w:after="0" w:afterAutospacing="0"/>
              <w:jc w:val="center"/>
              <w:rPr>
                <w:sz w:val="20"/>
                <w:szCs w:val="20"/>
              </w:rPr>
            </w:pPr>
            <w:r w:rsidRPr="00DB019A">
              <w:rPr>
                <w:i/>
                <w:iCs/>
                <w:sz w:val="20"/>
                <w:szCs w:val="20"/>
              </w:rPr>
              <w:t>(устанавливается с учетом должностной инструкции и трудового договора)</w:t>
            </w:r>
          </w:p>
        </w:tc>
        <w:tc>
          <w:tcPr>
            <w:tcW w:w="745" w:type="pct"/>
            <w:gridSpan w:val="2"/>
            <w:shd w:val="clear" w:color="auto" w:fill="FFFFFF"/>
          </w:tcPr>
          <w:p w14:paraId="3CFB80BE" w14:textId="77777777" w:rsidR="008723CB" w:rsidRPr="00DB019A" w:rsidRDefault="008723CB" w:rsidP="007F6DAE">
            <w:pPr>
              <w:pStyle w:val="empty"/>
              <w:spacing w:before="0" w:beforeAutospacing="0" w:after="0" w:afterAutospacing="0"/>
              <w:rPr>
                <w:sz w:val="20"/>
                <w:szCs w:val="20"/>
              </w:rPr>
            </w:pPr>
            <w:r w:rsidRPr="00DB019A">
              <w:rPr>
                <w:sz w:val="20"/>
                <w:szCs w:val="20"/>
              </w:rPr>
              <w:t>Штатное расписание, должностная инструкция, трудовой договор</w:t>
            </w:r>
          </w:p>
        </w:tc>
      </w:tr>
      <w:tr w:rsidR="00DB019A" w:rsidRPr="00DB019A" w14:paraId="0E99E833" w14:textId="77777777" w:rsidTr="00D04F16">
        <w:trPr>
          <w:gridAfter w:val="1"/>
          <w:wAfter w:w="6" w:type="pct"/>
        </w:trPr>
        <w:tc>
          <w:tcPr>
            <w:tcW w:w="439" w:type="pct"/>
            <w:shd w:val="clear" w:color="auto" w:fill="FFFFFF"/>
            <w:vAlign w:val="center"/>
          </w:tcPr>
          <w:p w14:paraId="2A7F5805" w14:textId="77777777" w:rsidR="008723CB" w:rsidRPr="00DB019A" w:rsidRDefault="008723CB" w:rsidP="007F6DAE">
            <w:pPr>
              <w:jc w:val="center"/>
              <w:rPr>
                <w:sz w:val="20"/>
                <w:szCs w:val="20"/>
              </w:rPr>
            </w:pPr>
            <w:r w:rsidRPr="00DB019A">
              <w:rPr>
                <w:sz w:val="20"/>
                <w:szCs w:val="20"/>
              </w:rPr>
              <w:t>Б.22</w:t>
            </w:r>
          </w:p>
        </w:tc>
        <w:tc>
          <w:tcPr>
            <w:tcW w:w="842" w:type="pct"/>
            <w:shd w:val="clear" w:color="auto" w:fill="FFFFFF"/>
          </w:tcPr>
          <w:p w14:paraId="726079C0" w14:textId="77777777" w:rsidR="008723CB" w:rsidRPr="00DB019A" w:rsidRDefault="008723CB" w:rsidP="007F6DAE">
            <w:pPr>
              <w:pStyle w:val="s16"/>
              <w:spacing w:before="0" w:beforeAutospacing="0" w:after="0" w:afterAutospacing="0"/>
              <w:rPr>
                <w:sz w:val="20"/>
                <w:szCs w:val="20"/>
              </w:rPr>
            </w:pPr>
            <w:r w:rsidRPr="00DB019A">
              <w:rPr>
                <w:sz w:val="20"/>
                <w:szCs w:val="20"/>
              </w:rPr>
              <w:t>Объем затрат местного бюджета на осуществление муниципального контроля на автомобильном транспорте в год</w:t>
            </w:r>
          </w:p>
        </w:tc>
        <w:tc>
          <w:tcPr>
            <w:tcW w:w="651" w:type="pct"/>
            <w:gridSpan w:val="3"/>
            <w:shd w:val="clear" w:color="auto" w:fill="FFFFFF"/>
          </w:tcPr>
          <w:p w14:paraId="7A2BB4F4"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Б.22 = ОТ + МТО</w:t>
            </w:r>
          </w:p>
        </w:tc>
        <w:tc>
          <w:tcPr>
            <w:tcW w:w="1532" w:type="pct"/>
            <w:gridSpan w:val="2"/>
            <w:shd w:val="clear" w:color="auto" w:fill="FFFFFF"/>
          </w:tcPr>
          <w:p w14:paraId="79C9FEBB" w14:textId="77777777" w:rsidR="008723CB" w:rsidRPr="00DB019A" w:rsidRDefault="008723CB" w:rsidP="007F6DAE">
            <w:pPr>
              <w:pStyle w:val="s16"/>
              <w:spacing w:before="0" w:beforeAutospacing="0" w:after="0" w:afterAutospacing="0"/>
              <w:rPr>
                <w:sz w:val="20"/>
                <w:szCs w:val="20"/>
              </w:rPr>
            </w:pPr>
            <w:proofErr w:type="gramStart"/>
            <w:r w:rsidRPr="00DB019A">
              <w:rPr>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p w14:paraId="553E4325" w14:textId="77777777" w:rsidR="008723CB" w:rsidRPr="00DB019A" w:rsidRDefault="008723CB" w:rsidP="007F6DAE">
            <w:pPr>
              <w:pStyle w:val="s16"/>
              <w:spacing w:before="0" w:beforeAutospacing="0" w:after="0" w:afterAutospacing="0"/>
              <w:rPr>
                <w:sz w:val="20"/>
                <w:szCs w:val="20"/>
              </w:rPr>
            </w:pPr>
          </w:p>
        </w:tc>
        <w:tc>
          <w:tcPr>
            <w:tcW w:w="785" w:type="pct"/>
            <w:gridSpan w:val="3"/>
            <w:shd w:val="clear" w:color="auto" w:fill="FFFFFF"/>
          </w:tcPr>
          <w:p w14:paraId="50A2BBFB"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___</w:t>
            </w:r>
          </w:p>
          <w:p w14:paraId="0E126859" w14:textId="77777777" w:rsidR="008723CB" w:rsidRPr="00DB019A" w:rsidRDefault="008723CB" w:rsidP="007F6DAE">
            <w:pPr>
              <w:pStyle w:val="s16"/>
              <w:spacing w:before="0" w:beforeAutospacing="0" w:after="0" w:afterAutospacing="0"/>
              <w:jc w:val="center"/>
              <w:rPr>
                <w:sz w:val="20"/>
                <w:szCs w:val="20"/>
              </w:rPr>
            </w:pPr>
            <w:r w:rsidRPr="00DB019A">
              <w:rPr>
                <w:i/>
                <w:iCs/>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745" w:type="pct"/>
            <w:gridSpan w:val="2"/>
            <w:shd w:val="clear" w:color="auto" w:fill="FFFFFF"/>
          </w:tcPr>
          <w:p w14:paraId="7339E1D7" w14:textId="77777777" w:rsidR="008723CB" w:rsidRPr="00DB019A" w:rsidRDefault="008723CB" w:rsidP="007F6DAE">
            <w:pPr>
              <w:pStyle w:val="empty"/>
              <w:spacing w:before="0" w:beforeAutospacing="0" w:after="0" w:afterAutospacing="0"/>
              <w:rPr>
                <w:sz w:val="20"/>
                <w:szCs w:val="20"/>
              </w:rPr>
            </w:pPr>
            <w:r w:rsidRPr="00DB019A">
              <w:rPr>
                <w:sz w:val="20"/>
                <w:szCs w:val="20"/>
              </w:rPr>
              <w:t>Штатное расписание, должностная инструкция, трудовой договор</w:t>
            </w:r>
          </w:p>
        </w:tc>
      </w:tr>
      <w:tr w:rsidR="00DB019A" w:rsidRPr="00DB019A" w14:paraId="6A85CDDD" w14:textId="77777777" w:rsidTr="00D04F16">
        <w:trPr>
          <w:gridAfter w:val="1"/>
          <w:wAfter w:w="6" w:type="pct"/>
        </w:trPr>
        <w:tc>
          <w:tcPr>
            <w:tcW w:w="439" w:type="pct"/>
            <w:shd w:val="clear" w:color="auto" w:fill="FFFFFF"/>
            <w:vAlign w:val="center"/>
          </w:tcPr>
          <w:p w14:paraId="416DA001"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Б.23</w:t>
            </w:r>
          </w:p>
        </w:tc>
        <w:tc>
          <w:tcPr>
            <w:tcW w:w="842" w:type="pct"/>
            <w:shd w:val="clear" w:color="auto" w:fill="FFFFFF"/>
          </w:tcPr>
          <w:p w14:paraId="25A01809" w14:textId="77777777" w:rsidR="008723CB" w:rsidRPr="00DB019A" w:rsidRDefault="008723CB" w:rsidP="007F6DAE">
            <w:pPr>
              <w:rPr>
                <w:sz w:val="20"/>
                <w:szCs w:val="20"/>
                <w:shd w:val="clear" w:color="auto" w:fill="FFFFFF"/>
              </w:rPr>
            </w:pPr>
            <w:r w:rsidRPr="00DB019A">
              <w:rPr>
                <w:sz w:val="20"/>
                <w:szCs w:val="20"/>
                <w:shd w:val="clear" w:color="auto" w:fill="FFFFFF"/>
              </w:rPr>
              <w:t>Количество составленных должностными лицами, осуществляющим</w:t>
            </w:r>
            <w:r w:rsidRPr="00DB019A">
              <w:rPr>
                <w:sz w:val="20"/>
                <w:szCs w:val="20"/>
                <w:shd w:val="clear" w:color="auto" w:fill="FFFFFF"/>
              </w:rPr>
              <w:lastRenderedPageBreak/>
              <w:t>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p w14:paraId="09C6EAAA" w14:textId="77777777" w:rsidR="008723CB" w:rsidRPr="00DB019A" w:rsidRDefault="008723CB" w:rsidP="007F6DAE">
            <w:pPr>
              <w:rPr>
                <w:sz w:val="20"/>
                <w:szCs w:val="20"/>
                <w:shd w:val="clear" w:color="auto" w:fill="FFFFFF"/>
              </w:rPr>
            </w:pPr>
          </w:p>
          <w:p w14:paraId="2F25239F" w14:textId="77777777" w:rsidR="008723CB" w:rsidRPr="00DB019A" w:rsidRDefault="008723CB" w:rsidP="007F6DAE">
            <w:pPr>
              <w:rPr>
                <w:sz w:val="20"/>
                <w:szCs w:val="20"/>
              </w:rPr>
            </w:pPr>
            <w:r w:rsidRPr="00DB019A">
              <w:rPr>
                <w:sz w:val="20"/>
                <w:szCs w:val="20"/>
                <w:shd w:val="clear" w:color="auto" w:fill="FFFFFF"/>
              </w:rPr>
              <w:t xml:space="preserve"> </w:t>
            </w:r>
          </w:p>
          <w:p w14:paraId="3ED45684" w14:textId="77777777" w:rsidR="008723CB" w:rsidRPr="00DB019A" w:rsidRDefault="008723CB" w:rsidP="007F6DAE">
            <w:pPr>
              <w:pStyle w:val="s16"/>
              <w:spacing w:before="0" w:beforeAutospacing="0" w:after="0" w:afterAutospacing="0"/>
              <w:rPr>
                <w:sz w:val="20"/>
                <w:szCs w:val="20"/>
              </w:rPr>
            </w:pPr>
          </w:p>
        </w:tc>
        <w:tc>
          <w:tcPr>
            <w:tcW w:w="651" w:type="pct"/>
            <w:gridSpan w:val="3"/>
            <w:shd w:val="clear" w:color="auto" w:fill="FFFFFF"/>
          </w:tcPr>
          <w:p w14:paraId="7307D1ED"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 xml:space="preserve">Б23 = </w:t>
            </w:r>
            <w:r w:rsidRPr="00DB019A">
              <w:rPr>
                <w:sz w:val="20"/>
                <w:szCs w:val="20"/>
                <w:lang w:val="en-US"/>
              </w:rPr>
              <w:t>Sum(</w:t>
            </w:r>
            <w:r w:rsidRPr="00DB019A">
              <w:rPr>
                <w:sz w:val="20"/>
                <w:szCs w:val="20"/>
              </w:rPr>
              <w:t>АП)</w:t>
            </w:r>
          </w:p>
        </w:tc>
        <w:tc>
          <w:tcPr>
            <w:tcW w:w="1532" w:type="pct"/>
            <w:gridSpan w:val="2"/>
            <w:shd w:val="clear" w:color="auto" w:fill="FFFFFF"/>
          </w:tcPr>
          <w:p w14:paraId="0E0D7859" w14:textId="77777777" w:rsidR="008723CB" w:rsidRPr="00DB019A" w:rsidRDefault="008723CB" w:rsidP="007F6DAE">
            <w:pPr>
              <w:pStyle w:val="s16"/>
              <w:spacing w:before="0" w:beforeAutospacing="0" w:after="0" w:afterAutospacing="0"/>
              <w:rPr>
                <w:sz w:val="20"/>
                <w:szCs w:val="20"/>
              </w:rPr>
            </w:pPr>
            <w:proofErr w:type="gramStart"/>
            <w:r w:rsidRPr="00DB019A">
              <w:rPr>
                <w:sz w:val="20"/>
                <w:szCs w:val="20"/>
              </w:rPr>
              <w:t xml:space="preserve">Б.23 определяется как сумма </w:t>
            </w:r>
            <w:r w:rsidRPr="00DB019A">
              <w:rPr>
                <w:sz w:val="20"/>
                <w:szCs w:val="20"/>
                <w:shd w:val="clear" w:color="auto" w:fill="FFFFFF"/>
              </w:rPr>
              <w:t xml:space="preserve">составленных должностными лицами, осуществляющими муниципальный контроль на автомобильном транспорте, актов </w:t>
            </w:r>
            <w:r w:rsidRPr="00DB019A">
              <w:rPr>
                <w:sz w:val="20"/>
                <w:szCs w:val="20"/>
                <w:shd w:val="clear" w:color="auto" w:fill="FFFFFF"/>
              </w:rPr>
              <w:lastRenderedPageBreak/>
              <w:t>(АП)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14:paraId="35CE9C90" w14:textId="77777777" w:rsidR="008723CB" w:rsidRPr="00DB019A" w:rsidRDefault="008723CB" w:rsidP="007F6DAE">
            <w:pPr>
              <w:pStyle w:val="s16"/>
              <w:spacing w:before="0" w:beforeAutospacing="0" w:after="0" w:afterAutospacing="0"/>
              <w:rPr>
                <w:sz w:val="20"/>
                <w:szCs w:val="20"/>
              </w:rPr>
            </w:pPr>
          </w:p>
        </w:tc>
        <w:tc>
          <w:tcPr>
            <w:tcW w:w="785" w:type="pct"/>
            <w:gridSpan w:val="3"/>
            <w:shd w:val="clear" w:color="auto" w:fill="FFFFFF"/>
          </w:tcPr>
          <w:p w14:paraId="52591CEC"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lastRenderedPageBreak/>
              <w:t>Целевое значение не устанавливается</w:t>
            </w:r>
          </w:p>
          <w:p w14:paraId="3FB7770E" w14:textId="77777777" w:rsidR="008723CB" w:rsidRPr="00DB019A" w:rsidRDefault="008723CB" w:rsidP="007F6DAE">
            <w:pPr>
              <w:pStyle w:val="s16"/>
              <w:spacing w:before="0" w:beforeAutospacing="0" w:after="0" w:afterAutospacing="0"/>
              <w:jc w:val="center"/>
              <w:rPr>
                <w:sz w:val="20"/>
                <w:szCs w:val="20"/>
              </w:rPr>
            </w:pPr>
          </w:p>
        </w:tc>
        <w:tc>
          <w:tcPr>
            <w:tcW w:w="745" w:type="pct"/>
            <w:gridSpan w:val="2"/>
            <w:shd w:val="clear" w:color="auto" w:fill="FFFFFF"/>
          </w:tcPr>
          <w:p w14:paraId="7C5F2E72" w14:textId="77777777" w:rsidR="008723CB" w:rsidRPr="00DB019A" w:rsidRDefault="008723CB" w:rsidP="007F6DAE">
            <w:pPr>
              <w:pStyle w:val="empty"/>
              <w:spacing w:before="0" w:beforeAutospacing="0" w:after="0" w:afterAutospacing="0"/>
              <w:rPr>
                <w:sz w:val="20"/>
                <w:szCs w:val="20"/>
              </w:rPr>
            </w:pPr>
            <w:r w:rsidRPr="00DB019A">
              <w:rPr>
                <w:sz w:val="20"/>
                <w:szCs w:val="20"/>
              </w:rPr>
              <w:t xml:space="preserve">Результаты осуществления муниципального контроля на автомобильном </w:t>
            </w:r>
            <w:r w:rsidRPr="00DB019A">
              <w:rPr>
                <w:sz w:val="20"/>
                <w:szCs w:val="20"/>
              </w:rPr>
              <w:lastRenderedPageBreak/>
              <w:t>транспорте в отчетном году</w:t>
            </w:r>
          </w:p>
        </w:tc>
      </w:tr>
      <w:tr w:rsidR="00DB019A" w:rsidRPr="00DB019A" w14:paraId="7D63FC04" w14:textId="77777777" w:rsidTr="00D04F16">
        <w:trPr>
          <w:gridAfter w:val="1"/>
          <w:wAfter w:w="6" w:type="pct"/>
        </w:trPr>
        <w:tc>
          <w:tcPr>
            <w:tcW w:w="439" w:type="pct"/>
            <w:shd w:val="clear" w:color="auto" w:fill="FFFFFF"/>
            <w:vAlign w:val="center"/>
          </w:tcPr>
          <w:p w14:paraId="2A377A44"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lastRenderedPageBreak/>
              <w:t>Б.24</w:t>
            </w:r>
          </w:p>
        </w:tc>
        <w:tc>
          <w:tcPr>
            <w:tcW w:w="842" w:type="pct"/>
            <w:shd w:val="clear" w:color="auto" w:fill="FFFFFF"/>
          </w:tcPr>
          <w:p w14:paraId="2D5A5A85" w14:textId="77777777" w:rsidR="008723CB" w:rsidRPr="00DB019A" w:rsidRDefault="008723CB" w:rsidP="007F6DAE">
            <w:pPr>
              <w:rPr>
                <w:sz w:val="20"/>
                <w:szCs w:val="20"/>
              </w:rPr>
            </w:pPr>
            <w:r w:rsidRPr="00DB019A">
              <w:rPr>
                <w:sz w:val="20"/>
                <w:szCs w:val="20"/>
                <w:shd w:val="clear" w:color="auto" w:fill="FFFFFF"/>
              </w:rPr>
              <w:t>Удельный показатель</w:t>
            </w:r>
            <w:r w:rsidRPr="00DB019A">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rsidRPr="00DB019A">
              <w:t xml:space="preserve"> </w:t>
            </w:r>
            <w:r w:rsidRPr="00DB019A">
              <w:rPr>
                <w:sz w:val="20"/>
                <w:szCs w:val="20"/>
              </w:rPr>
              <w:t>на автомобильном транспорте трудовых ресурсов</w:t>
            </w:r>
          </w:p>
          <w:p w14:paraId="7E4F75A8" w14:textId="77777777" w:rsidR="008723CB" w:rsidRPr="00DB019A" w:rsidRDefault="008723CB" w:rsidP="007F6DAE">
            <w:pPr>
              <w:rPr>
                <w:sz w:val="20"/>
                <w:szCs w:val="20"/>
                <w:shd w:val="clear" w:color="auto" w:fill="FFFFFF"/>
              </w:rPr>
            </w:pPr>
          </w:p>
        </w:tc>
        <w:tc>
          <w:tcPr>
            <w:tcW w:w="651" w:type="pct"/>
            <w:gridSpan w:val="3"/>
            <w:shd w:val="clear" w:color="auto" w:fill="FFFFFF"/>
          </w:tcPr>
          <w:p w14:paraId="4961A9F6"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Б.24 = (10 х А.1 + А.2) / Б.21</w:t>
            </w:r>
          </w:p>
        </w:tc>
        <w:tc>
          <w:tcPr>
            <w:tcW w:w="1532" w:type="pct"/>
            <w:gridSpan w:val="2"/>
            <w:shd w:val="clear" w:color="auto" w:fill="FFFFFF"/>
          </w:tcPr>
          <w:p w14:paraId="42C22CFE" w14:textId="77777777" w:rsidR="008723CB" w:rsidRPr="00DB019A" w:rsidRDefault="008723CB" w:rsidP="007F6DAE">
            <w:pPr>
              <w:pStyle w:val="s16"/>
              <w:spacing w:before="0" w:beforeAutospacing="0" w:after="0" w:afterAutospacing="0"/>
              <w:rPr>
                <w:sz w:val="20"/>
                <w:szCs w:val="20"/>
              </w:rPr>
            </w:pPr>
            <w:r w:rsidRPr="00DB019A">
              <w:rPr>
                <w:sz w:val="20"/>
                <w:szCs w:val="20"/>
              </w:rPr>
              <w:t>Составляющие формулы определены выше.</w:t>
            </w:r>
          </w:p>
          <w:p w14:paraId="2E44D1F5" w14:textId="77777777" w:rsidR="008723CB" w:rsidRPr="00DB019A" w:rsidRDefault="008723CB" w:rsidP="007F6DAE">
            <w:pPr>
              <w:pStyle w:val="s16"/>
              <w:spacing w:before="0" w:beforeAutospacing="0" w:after="0" w:afterAutospacing="0"/>
              <w:rPr>
                <w:sz w:val="20"/>
                <w:szCs w:val="20"/>
              </w:rPr>
            </w:pPr>
            <w:r w:rsidRPr="00DB019A">
              <w:rPr>
                <w:sz w:val="20"/>
                <w:szCs w:val="20"/>
              </w:rPr>
              <w:t>Указанный в формуле коэффициент, равный 10, является весовым коэффициентом при учете значения показателя А</w:t>
            </w:r>
            <w:proofErr w:type="gramStart"/>
            <w:r w:rsidRPr="00DB019A">
              <w:rPr>
                <w:sz w:val="20"/>
                <w:szCs w:val="20"/>
              </w:rPr>
              <w:t>1</w:t>
            </w:r>
            <w:proofErr w:type="gramEnd"/>
            <w:r w:rsidRPr="00DB019A">
              <w:rPr>
                <w:sz w:val="20"/>
                <w:szCs w:val="20"/>
              </w:rPr>
              <w:t>.</w:t>
            </w:r>
          </w:p>
          <w:p w14:paraId="21377AFF" w14:textId="77777777" w:rsidR="008723CB" w:rsidRPr="00DB019A" w:rsidRDefault="008723CB" w:rsidP="007F6DAE">
            <w:pPr>
              <w:pStyle w:val="s16"/>
              <w:spacing w:before="0" w:beforeAutospacing="0" w:after="0" w:afterAutospacing="0"/>
              <w:rPr>
                <w:sz w:val="20"/>
                <w:szCs w:val="20"/>
              </w:rPr>
            </w:pPr>
            <w:r w:rsidRPr="00DB019A">
              <w:rPr>
                <w:sz w:val="20"/>
                <w:szCs w:val="20"/>
              </w:rPr>
              <w:t xml:space="preserve">Значение показателя оценивается в динамике с предыдущими годами </w:t>
            </w:r>
          </w:p>
        </w:tc>
        <w:tc>
          <w:tcPr>
            <w:tcW w:w="785" w:type="pct"/>
            <w:gridSpan w:val="3"/>
            <w:shd w:val="clear" w:color="auto" w:fill="FFFFFF"/>
          </w:tcPr>
          <w:p w14:paraId="68765E0E"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Целевое значение не устанавливается</w:t>
            </w:r>
          </w:p>
          <w:p w14:paraId="20031BA0" w14:textId="77777777" w:rsidR="008723CB" w:rsidRPr="00DB019A" w:rsidRDefault="008723CB" w:rsidP="007F6DAE">
            <w:pPr>
              <w:pStyle w:val="s16"/>
              <w:spacing w:before="0" w:beforeAutospacing="0" w:after="0" w:afterAutospacing="0"/>
              <w:jc w:val="center"/>
              <w:rPr>
                <w:sz w:val="20"/>
                <w:szCs w:val="20"/>
              </w:rPr>
            </w:pPr>
          </w:p>
        </w:tc>
        <w:tc>
          <w:tcPr>
            <w:tcW w:w="745" w:type="pct"/>
            <w:gridSpan w:val="2"/>
            <w:shd w:val="clear" w:color="auto" w:fill="FFFFFF"/>
          </w:tcPr>
          <w:p w14:paraId="3247891D" w14:textId="77777777" w:rsidR="008723CB" w:rsidRPr="00DB019A" w:rsidRDefault="008723CB" w:rsidP="007F6DAE">
            <w:pPr>
              <w:pStyle w:val="empty"/>
              <w:spacing w:before="0" w:beforeAutospacing="0" w:after="0" w:afterAutospacing="0"/>
              <w:rPr>
                <w:sz w:val="20"/>
                <w:szCs w:val="20"/>
              </w:rPr>
            </w:pPr>
            <w:r w:rsidRPr="00DB019A">
              <w:rPr>
                <w:sz w:val="20"/>
                <w:szCs w:val="20"/>
              </w:rPr>
              <w:t>На основании расчетов показателей, предусмотренных выше</w:t>
            </w:r>
          </w:p>
        </w:tc>
      </w:tr>
      <w:tr w:rsidR="00DB019A" w:rsidRPr="00DB019A" w14:paraId="7F93F3E2" w14:textId="77777777" w:rsidTr="00D04F16">
        <w:trPr>
          <w:gridAfter w:val="1"/>
          <w:wAfter w:w="6" w:type="pct"/>
        </w:trPr>
        <w:tc>
          <w:tcPr>
            <w:tcW w:w="439" w:type="pct"/>
            <w:shd w:val="clear" w:color="auto" w:fill="FFFFFF"/>
            <w:vAlign w:val="center"/>
          </w:tcPr>
          <w:p w14:paraId="7FC82786" w14:textId="77777777" w:rsidR="008723CB" w:rsidRPr="00DB019A" w:rsidRDefault="008723CB" w:rsidP="007F6DAE">
            <w:pPr>
              <w:pStyle w:val="s1"/>
              <w:spacing w:before="0" w:beforeAutospacing="0" w:after="0" w:afterAutospacing="0"/>
              <w:jc w:val="center"/>
              <w:rPr>
                <w:sz w:val="20"/>
                <w:szCs w:val="20"/>
              </w:rPr>
            </w:pPr>
            <w:r w:rsidRPr="00DB019A">
              <w:rPr>
                <w:sz w:val="20"/>
                <w:szCs w:val="20"/>
              </w:rPr>
              <w:t>Б.25</w:t>
            </w:r>
          </w:p>
        </w:tc>
        <w:tc>
          <w:tcPr>
            <w:tcW w:w="842" w:type="pct"/>
            <w:shd w:val="clear" w:color="auto" w:fill="FFFFFF"/>
          </w:tcPr>
          <w:p w14:paraId="3CA14C78" w14:textId="77777777" w:rsidR="008723CB" w:rsidRPr="00DB019A" w:rsidRDefault="008723CB" w:rsidP="007F6DAE">
            <w:pPr>
              <w:rPr>
                <w:sz w:val="20"/>
                <w:szCs w:val="20"/>
                <w:shd w:val="clear" w:color="auto" w:fill="FFFFFF"/>
              </w:rPr>
            </w:pPr>
            <w:r w:rsidRPr="00DB019A">
              <w:rPr>
                <w:sz w:val="20"/>
                <w:szCs w:val="20"/>
                <w:shd w:val="clear" w:color="auto" w:fill="FFFFFF"/>
              </w:rPr>
              <w:t>Удельный показатель</w:t>
            </w:r>
            <w:r w:rsidRPr="00DB019A">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651" w:type="pct"/>
            <w:gridSpan w:val="3"/>
            <w:shd w:val="clear" w:color="auto" w:fill="FFFFFF"/>
          </w:tcPr>
          <w:p w14:paraId="12FF7D20"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Б.25 = (10 х А.1 + А.2) / Б.22</w:t>
            </w:r>
          </w:p>
        </w:tc>
        <w:tc>
          <w:tcPr>
            <w:tcW w:w="1532" w:type="pct"/>
            <w:gridSpan w:val="2"/>
            <w:shd w:val="clear" w:color="auto" w:fill="FFFFFF"/>
          </w:tcPr>
          <w:p w14:paraId="6E6FECD2" w14:textId="77777777" w:rsidR="008723CB" w:rsidRPr="00DB019A" w:rsidRDefault="008723CB" w:rsidP="007F6DAE">
            <w:pPr>
              <w:pStyle w:val="s16"/>
              <w:spacing w:before="0" w:beforeAutospacing="0" w:after="0" w:afterAutospacing="0"/>
              <w:rPr>
                <w:sz w:val="20"/>
                <w:szCs w:val="20"/>
              </w:rPr>
            </w:pPr>
            <w:r w:rsidRPr="00DB019A">
              <w:rPr>
                <w:sz w:val="20"/>
                <w:szCs w:val="20"/>
              </w:rPr>
              <w:t>Составляющие формулы определены выше.</w:t>
            </w:r>
          </w:p>
          <w:p w14:paraId="56DD16F8" w14:textId="77777777" w:rsidR="008723CB" w:rsidRPr="00DB019A" w:rsidRDefault="008723CB" w:rsidP="007F6DAE">
            <w:pPr>
              <w:pStyle w:val="s16"/>
              <w:spacing w:before="0" w:beforeAutospacing="0" w:after="0" w:afterAutospacing="0"/>
              <w:rPr>
                <w:sz w:val="20"/>
                <w:szCs w:val="20"/>
              </w:rPr>
            </w:pPr>
            <w:r w:rsidRPr="00DB019A">
              <w:rPr>
                <w:sz w:val="20"/>
                <w:szCs w:val="20"/>
              </w:rPr>
              <w:t>Указанный в формуле коэффициент, равный 10, является весовым коэффициентом при учете значения показателя А</w:t>
            </w:r>
            <w:proofErr w:type="gramStart"/>
            <w:r w:rsidRPr="00DB019A">
              <w:rPr>
                <w:sz w:val="20"/>
                <w:szCs w:val="20"/>
              </w:rPr>
              <w:t>1</w:t>
            </w:r>
            <w:proofErr w:type="gramEnd"/>
            <w:r w:rsidRPr="00DB019A">
              <w:rPr>
                <w:sz w:val="20"/>
                <w:szCs w:val="20"/>
              </w:rPr>
              <w:t>.</w:t>
            </w:r>
          </w:p>
          <w:p w14:paraId="7AC70A79" w14:textId="77777777" w:rsidR="008723CB" w:rsidRPr="00DB019A" w:rsidRDefault="008723CB" w:rsidP="007F6DAE">
            <w:pPr>
              <w:pStyle w:val="s16"/>
              <w:spacing w:before="0" w:beforeAutospacing="0" w:after="0" w:afterAutospacing="0"/>
              <w:rPr>
                <w:sz w:val="20"/>
                <w:szCs w:val="20"/>
              </w:rPr>
            </w:pPr>
            <w:r w:rsidRPr="00DB019A">
              <w:rPr>
                <w:sz w:val="20"/>
                <w:szCs w:val="20"/>
              </w:rPr>
              <w:t xml:space="preserve">Значение показателя оценивается в динамике с предыдущими годами </w:t>
            </w:r>
          </w:p>
        </w:tc>
        <w:tc>
          <w:tcPr>
            <w:tcW w:w="785" w:type="pct"/>
            <w:gridSpan w:val="3"/>
            <w:shd w:val="clear" w:color="auto" w:fill="FFFFFF"/>
          </w:tcPr>
          <w:p w14:paraId="40E9B0C1" w14:textId="77777777" w:rsidR="008723CB" w:rsidRPr="00DB019A" w:rsidRDefault="008723CB" w:rsidP="007F6DAE">
            <w:pPr>
              <w:pStyle w:val="s16"/>
              <w:spacing w:before="0" w:beforeAutospacing="0" w:after="0" w:afterAutospacing="0"/>
              <w:jc w:val="center"/>
              <w:rPr>
                <w:sz w:val="20"/>
                <w:szCs w:val="20"/>
              </w:rPr>
            </w:pPr>
            <w:r w:rsidRPr="00DB019A">
              <w:rPr>
                <w:sz w:val="20"/>
                <w:szCs w:val="20"/>
              </w:rPr>
              <w:t>Целевое значение не устанавливается</w:t>
            </w:r>
          </w:p>
          <w:p w14:paraId="602EAC0F" w14:textId="77777777" w:rsidR="008723CB" w:rsidRPr="00DB019A" w:rsidRDefault="008723CB" w:rsidP="007F6DAE">
            <w:pPr>
              <w:pStyle w:val="s16"/>
              <w:spacing w:before="0" w:beforeAutospacing="0" w:after="0" w:afterAutospacing="0"/>
              <w:jc w:val="center"/>
              <w:rPr>
                <w:sz w:val="20"/>
                <w:szCs w:val="20"/>
              </w:rPr>
            </w:pPr>
          </w:p>
        </w:tc>
        <w:tc>
          <w:tcPr>
            <w:tcW w:w="745" w:type="pct"/>
            <w:gridSpan w:val="2"/>
            <w:shd w:val="clear" w:color="auto" w:fill="FFFFFF"/>
          </w:tcPr>
          <w:p w14:paraId="798BB461" w14:textId="77777777" w:rsidR="008723CB" w:rsidRPr="00DB019A" w:rsidRDefault="008723CB" w:rsidP="007F6DAE">
            <w:pPr>
              <w:pStyle w:val="empty"/>
              <w:spacing w:before="0" w:beforeAutospacing="0" w:after="0" w:afterAutospacing="0"/>
              <w:rPr>
                <w:sz w:val="20"/>
                <w:szCs w:val="20"/>
              </w:rPr>
            </w:pPr>
            <w:r w:rsidRPr="00DB019A">
              <w:rPr>
                <w:sz w:val="20"/>
                <w:szCs w:val="20"/>
              </w:rPr>
              <w:t>На основании расчетов показателей, предусмотренных выше</w:t>
            </w:r>
          </w:p>
        </w:tc>
      </w:tr>
    </w:tbl>
    <w:p w14:paraId="5CE1BDF6" w14:textId="77777777" w:rsidR="008723CB" w:rsidRPr="00DB019A" w:rsidRDefault="008723CB" w:rsidP="004E69A4"/>
    <w:sectPr w:rsidR="008723CB" w:rsidRPr="00DB019A" w:rsidSect="0003374E">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34F30" w14:textId="77777777" w:rsidR="00192CC8" w:rsidRDefault="00192CC8" w:rsidP="00165F1F">
      <w:r>
        <w:separator/>
      </w:r>
    </w:p>
  </w:endnote>
  <w:endnote w:type="continuationSeparator" w:id="0">
    <w:p w14:paraId="2A0E5F6B" w14:textId="77777777" w:rsidR="00192CC8" w:rsidRDefault="00192CC8"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8AAE" w14:textId="77777777" w:rsidR="00192CC8" w:rsidRDefault="00192CC8" w:rsidP="00165F1F">
      <w:r>
        <w:separator/>
      </w:r>
    </w:p>
  </w:footnote>
  <w:footnote w:type="continuationSeparator" w:id="0">
    <w:p w14:paraId="58C6A000" w14:textId="77777777" w:rsidR="00192CC8" w:rsidRDefault="00192CC8" w:rsidP="00165F1F">
      <w:r>
        <w:continuationSeparator/>
      </w:r>
    </w:p>
  </w:footnote>
  <w:footnote w:id="1">
    <w:p w14:paraId="4294606E" w14:textId="77777777" w:rsidR="00082C36" w:rsidRDefault="00082C36" w:rsidP="00082C36">
      <w:pPr>
        <w:pStyle w:val="a4"/>
        <w:jc w:val="both"/>
      </w:pPr>
      <w:r>
        <w:rPr>
          <w:rStyle w:val="a6"/>
        </w:rPr>
        <w:footnoteRef/>
      </w:r>
      <w:r>
        <w:t xml:space="preserve"> </w:t>
      </w:r>
      <w:proofErr w:type="gramStart"/>
      <w:r>
        <w:t xml:space="preserve">При подготовке ключевых и индикативных показателей по аналогии использованы соответствующие нормы </w:t>
      </w:r>
      <w:r w:rsidRPr="00B33355">
        <w:t>Постановлени</w:t>
      </w:r>
      <w:r>
        <w:t>я</w:t>
      </w:r>
      <w:r w:rsidRPr="00B33355">
        <w:t xml:space="preserve"> Правительства Самарской области от </w:t>
      </w:r>
      <w:r>
        <w:t>0</w:t>
      </w:r>
      <w:r w:rsidRPr="00B33355">
        <w:t>2</w:t>
      </w:r>
      <w:r>
        <w:t>.11.</w:t>
      </w:r>
      <w:r w:rsidRPr="00B33355">
        <w:t xml:space="preserve">2021 </w:t>
      </w:r>
      <w:r>
        <w:t>№</w:t>
      </w:r>
      <w:r w:rsidRPr="00B33355">
        <w:t xml:space="preserve"> 849 </w:t>
      </w:r>
      <w:r>
        <w:t>«</w:t>
      </w:r>
      <w:r w:rsidRPr="00B33355">
        <w:t>Об утверждении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w:t>
      </w:r>
      <w:r>
        <w:t>», а также проект постановления Правительства Российской Федерации «О внесении</w:t>
      </w:r>
      <w:proofErr w:type="gramEnd"/>
      <w:r>
        <w:t xml:space="preserve"> изменения в Положение о </w:t>
      </w:r>
      <w:proofErr w:type="gramStart"/>
      <w:r>
        <w:t>федеральном</w:t>
      </w:r>
      <w:proofErr w:type="gramEnd"/>
    </w:p>
    <w:p w14:paraId="51442311" w14:textId="77777777" w:rsidR="00082C36" w:rsidRDefault="00082C36" w:rsidP="00082C36">
      <w:pPr>
        <w:pStyle w:val="a4"/>
        <w:jc w:val="both"/>
      </w:pPr>
      <w:proofErr w:type="gramStart"/>
      <w:r>
        <w:t>государственном контроле (надзоре) на автомобильном транспорте, городском наземном электрическом транспорте и в дорожном хозяйстве, утвержденное постановлением Правительства Российской Федерации от 29 июня 2021 г. № 1043».</w:t>
      </w:r>
      <w:proofErr w:type="gramEnd"/>
    </w:p>
  </w:footnote>
  <w:footnote w:id="2">
    <w:p w14:paraId="1F3FDA24" w14:textId="77777777" w:rsidR="008723CB" w:rsidRDefault="008723CB" w:rsidP="008723CB">
      <w:pPr>
        <w:pStyle w:val="a4"/>
        <w:jc w:val="both"/>
      </w:pPr>
      <w:r>
        <w:rPr>
          <w:rStyle w:val="a6"/>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контроля на автомобильном транспорте.</w:t>
      </w:r>
    </w:p>
  </w:footnote>
  <w:footnote w:id="3">
    <w:p w14:paraId="6FA06201" w14:textId="77777777" w:rsidR="008723CB" w:rsidRDefault="008723CB" w:rsidP="008723CB">
      <w:pPr>
        <w:pStyle w:val="a4"/>
        <w:jc w:val="both"/>
      </w:pPr>
      <w:r>
        <w:rPr>
          <w:rStyle w:val="a6"/>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контроля на автомобильном транспорте.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481202631"/>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9174119"/>
      <w:docPartObj>
        <w:docPartGallery w:val="Page Numbers (Top of Page)"/>
        <w:docPartUnique/>
      </w:docPartObj>
    </w:sdtPr>
    <w:sdtEndPr>
      <w:rPr>
        <w:rStyle w:val="ab"/>
      </w:rPr>
    </w:sdtEndPr>
    <w:sdtContent>
      <w:p w14:paraId="66E50673" w14:textId="022A795B"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E70BF9">
          <w:rPr>
            <w:rStyle w:val="ab"/>
            <w:noProof/>
          </w:rPr>
          <w:t>14</w:t>
        </w:r>
        <w:r>
          <w:rPr>
            <w:rStyle w:val="ab"/>
          </w:rPr>
          <w:fldChar w:fldCharType="end"/>
        </w:r>
      </w:p>
    </w:sdtContent>
  </w:sdt>
  <w:p w14:paraId="663AEF15" w14:textId="77777777" w:rsidR="0003374E" w:rsidRDefault="000337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057E1"/>
    <w:rsid w:val="00024243"/>
    <w:rsid w:val="0003374E"/>
    <w:rsid w:val="00051C60"/>
    <w:rsid w:val="00061755"/>
    <w:rsid w:val="00064CE7"/>
    <w:rsid w:val="000757A5"/>
    <w:rsid w:val="00081AC1"/>
    <w:rsid w:val="00082C36"/>
    <w:rsid w:val="00090886"/>
    <w:rsid w:val="000B1027"/>
    <w:rsid w:val="000C5A28"/>
    <w:rsid w:val="000C6CB4"/>
    <w:rsid w:val="000D44BA"/>
    <w:rsid w:val="000E0299"/>
    <w:rsid w:val="000E7090"/>
    <w:rsid w:val="000E789D"/>
    <w:rsid w:val="000F0E8F"/>
    <w:rsid w:val="000F2CAB"/>
    <w:rsid w:val="001143F3"/>
    <w:rsid w:val="00124B66"/>
    <w:rsid w:val="00125A1E"/>
    <w:rsid w:val="001367DE"/>
    <w:rsid w:val="00146923"/>
    <w:rsid w:val="00156F11"/>
    <w:rsid w:val="00165F1F"/>
    <w:rsid w:val="00181535"/>
    <w:rsid w:val="00186D50"/>
    <w:rsid w:val="00191694"/>
    <w:rsid w:val="00192CC8"/>
    <w:rsid w:val="001A121C"/>
    <w:rsid w:val="001D3A21"/>
    <w:rsid w:val="001E52E9"/>
    <w:rsid w:val="002064F1"/>
    <w:rsid w:val="00232D77"/>
    <w:rsid w:val="002377E3"/>
    <w:rsid w:val="00273D30"/>
    <w:rsid w:val="00274093"/>
    <w:rsid w:val="00291F71"/>
    <w:rsid w:val="002B2AD2"/>
    <w:rsid w:val="002B459D"/>
    <w:rsid w:val="002B79C9"/>
    <w:rsid w:val="002D3F6B"/>
    <w:rsid w:val="002D7108"/>
    <w:rsid w:val="002F142A"/>
    <w:rsid w:val="00305F5C"/>
    <w:rsid w:val="00307D67"/>
    <w:rsid w:val="003170FA"/>
    <w:rsid w:val="003268B4"/>
    <w:rsid w:val="00337C52"/>
    <w:rsid w:val="00354979"/>
    <w:rsid w:val="003565B7"/>
    <w:rsid w:val="00357665"/>
    <w:rsid w:val="003653BF"/>
    <w:rsid w:val="003669CD"/>
    <w:rsid w:val="0037055D"/>
    <w:rsid w:val="00387910"/>
    <w:rsid w:val="003D0579"/>
    <w:rsid w:val="003E3508"/>
    <w:rsid w:val="003F7A08"/>
    <w:rsid w:val="00403A39"/>
    <w:rsid w:val="0040663A"/>
    <w:rsid w:val="0047105B"/>
    <w:rsid w:val="004B51E1"/>
    <w:rsid w:val="004C5DCB"/>
    <w:rsid w:val="004D241F"/>
    <w:rsid w:val="004D2437"/>
    <w:rsid w:val="004E69A4"/>
    <w:rsid w:val="00505C26"/>
    <w:rsid w:val="00531B28"/>
    <w:rsid w:val="00544514"/>
    <w:rsid w:val="005554AF"/>
    <w:rsid w:val="00555D09"/>
    <w:rsid w:val="0055617D"/>
    <w:rsid w:val="00563C1F"/>
    <w:rsid w:val="0058100A"/>
    <w:rsid w:val="005B3716"/>
    <w:rsid w:val="005C0FB1"/>
    <w:rsid w:val="005C7F13"/>
    <w:rsid w:val="005E4A0F"/>
    <w:rsid w:val="00632DAD"/>
    <w:rsid w:val="006660B7"/>
    <w:rsid w:val="006E1A57"/>
    <w:rsid w:val="006E7771"/>
    <w:rsid w:val="006F0BA5"/>
    <w:rsid w:val="00701A7F"/>
    <w:rsid w:val="00734E37"/>
    <w:rsid w:val="007934FC"/>
    <w:rsid w:val="00797B53"/>
    <w:rsid w:val="007A75DB"/>
    <w:rsid w:val="007B4180"/>
    <w:rsid w:val="007C37F3"/>
    <w:rsid w:val="007C7D37"/>
    <w:rsid w:val="007D5E00"/>
    <w:rsid w:val="007E23E7"/>
    <w:rsid w:val="007E50E1"/>
    <w:rsid w:val="00803701"/>
    <w:rsid w:val="00836BD7"/>
    <w:rsid w:val="0083759D"/>
    <w:rsid w:val="00841750"/>
    <w:rsid w:val="00862B42"/>
    <w:rsid w:val="008723CB"/>
    <w:rsid w:val="00884CA8"/>
    <w:rsid w:val="00887CE7"/>
    <w:rsid w:val="00896345"/>
    <w:rsid w:val="008B0EB7"/>
    <w:rsid w:val="008D1335"/>
    <w:rsid w:val="008D5B90"/>
    <w:rsid w:val="008E6EC4"/>
    <w:rsid w:val="00945B02"/>
    <w:rsid w:val="00950F16"/>
    <w:rsid w:val="00965311"/>
    <w:rsid w:val="009667BC"/>
    <w:rsid w:val="00973503"/>
    <w:rsid w:val="0099719A"/>
    <w:rsid w:val="009A3FE0"/>
    <w:rsid w:val="009E12C8"/>
    <w:rsid w:val="009E5911"/>
    <w:rsid w:val="009F560F"/>
    <w:rsid w:val="009F5BEC"/>
    <w:rsid w:val="00A17B9B"/>
    <w:rsid w:val="00A32C16"/>
    <w:rsid w:val="00A4135A"/>
    <w:rsid w:val="00A44C7A"/>
    <w:rsid w:val="00A5497F"/>
    <w:rsid w:val="00A90015"/>
    <w:rsid w:val="00A9140F"/>
    <w:rsid w:val="00A9335F"/>
    <w:rsid w:val="00A93C12"/>
    <w:rsid w:val="00AD2838"/>
    <w:rsid w:val="00B33355"/>
    <w:rsid w:val="00B53044"/>
    <w:rsid w:val="00B671E7"/>
    <w:rsid w:val="00B718B7"/>
    <w:rsid w:val="00B72118"/>
    <w:rsid w:val="00B754CA"/>
    <w:rsid w:val="00B83EAD"/>
    <w:rsid w:val="00BA2CD3"/>
    <w:rsid w:val="00BA675E"/>
    <w:rsid w:val="00BD7F96"/>
    <w:rsid w:val="00BE13DB"/>
    <w:rsid w:val="00BE2CF1"/>
    <w:rsid w:val="00C00A30"/>
    <w:rsid w:val="00C0126C"/>
    <w:rsid w:val="00C27010"/>
    <w:rsid w:val="00C7334D"/>
    <w:rsid w:val="00C762F7"/>
    <w:rsid w:val="00C7636B"/>
    <w:rsid w:val="00CB6B7B"/>
    <w:rsid w:val="00CC133B"/>
    <w:rsid w:val="00CD1C75"/>
    <w:rsid w:val="00CD34C5"/>
    <w:rsid w:val="00CE551F"/>
    <w:rsid w:val="00CF77DB"/>
    <w:rsid w:val="00CF7D4E"/>
    <w:rsid w:val="00D01293"/>
    <w:rsid w:val="00D04F16"/>
    <w:rsid w:val="00D44F90"/>
    <w:rsid w:val="00D8549F"/>
    <w:rsid w:val="00DA00B0"/>
    <w:rsid w:val="00DB019A"/>
    <w:rsid w:val="00DC158F"/>
    <w:rsid w:val="00DF6F7A"/>
    <w:rsid w:val="00E41448"/>
    <w:rsid w:val="00E41F27"/>
    <w:rsid w:val="00E4778D"/>
    <w:rsid w:val="00E6174E"/>
    <w:rsid w:val="00E70BF9"/>
    <w:rsid w:val="00E75B69"/>
    <w:rsid w:val="00E92C26"/>
    <w:rsid w:val="00EB5DF4"/>
    <w:rsid w:val="00EE11A6"/>
    <w:rsid w:val="00EE42D5"/>
    <w:rsid w:val="00EF4A80"/>
    <w:rsid w:val="00EF63D5"/>
    <w:rsid w:val="00F00FC2"/>
    <w:rsid w:val="00F1139A"/>
    <w:rsid w:val="00F7313E"/>
    <w:rsid w:val="00FA4467"/>
    <w:rsid w:val="00FB43C0"/>
    <w:rsid w:val="00FC1692"/>
    <w:rsid w:val="00FC4A35"/>
    <w:rsid w:val="00FD0628"/>
    <w:rsid w:val="00FF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8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table" w:styleId="ac">
    <w:name w:val="Table Grid"/>
    <w:basedOn w:val="a1"/>
    <w:uiPriority w:val="39"/>
    <w:rsid w:val="00DF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2377E3"/>
    <w:rPr>
      <w:sz w:val="16"/>
      <w:szCs w:val="16"/>
    </w:rPr>
  </w:style>
  <w:style w:type="paragraph" w:styleId="ae">
    <w:name w:val="annotation text"/>
    <w:basedOn w:val="a"/>
    <w:link w:val="af"/>
    <w:uiPriority w:val="99"/>
    <w:semiHidden/>
    <w:unhideWhenUsed/>
    <w:rsid w:val="002377E3"/>
    <w:rPr>
      <w:sz w:val="20"/>
      <w:szCs w:val="20"/>
    </w:rPr>
  </w:style>
  <w:style w:type="character" w:customStyle="1" w:styleId="af">
    <w:name w:val="Текст примечания Знак"/>
    <w:basedOn w:val="a0"/>
    <w:link w:val="ae"/>
    <w:uiPriority w:val="99"/>
    <w:semiHidden/>
    <w:rsid w:val="002377E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377E3"/>
    <w:rPr>
      <w:b/>
      <w:bCs/>
    </w:rPr>
  </w:style>
  <w:style w:type="character" w:customStyle="1" w:styleId="af1">
    <w:name w:val="Тема примечания Знак"/>
    <w:basedOn w:val="af"/>
    <w:link w:val="af0"/>
    <w:uiPriority w:val="99"/>
    <w:semiHidden/>
    <w:rsid w:val="002377E3"/>
    <w:rPr>
      <w:rFonts w:ascii="Times New Roman" w:eastAsia="Times New Roman" w:hAnsi="Times New Roman" w:cs="Times New Roman"/>
      <w:b/>
      <w:bCs/>
      <w:sz w:val="20"/>
      <w:szCs w:val="20"/>
      <w:lang w:eastAsia="ru-RU"/>
    </w:rPr>
  </w:style>
  <w:style w:type="paragraph" w:styleId="af2">
    <w:name w:val="Revision"/>
    <w:hidden/>
    <w:uiPriority w:val="99"/>
    <w:semiHidden/>
    <w:rsid w:val="002377E3"/>
    <w:rPr>
      <w:rFonts w:ascii="Times New Roman" w:eastAsia="Times New Roman" w:hAnsi="Times New Roman" w:cs="Times New Roman"/>
      <w:lang w:eastAsia="ru-RU"/>
    </w:rPr>
  </w:style>
  <w:style w:type="paragraph" w:styleId="af3">
    <w:name w:val="Body Text"/>
    <w:basedOn w:val="a"/>
    <w:link w:val="af4"/>
    <w:uiPriority w:val="99"/>
    <w:semiHidden/>
    <w:unhideWhenUsed/>
    <w:rsid w:val="00965311"/>
    <w:pPr>
      <w:spacing w:after="120"/>
    </w:pPr>
  </w:style>
  <w:style w:type="character" w:customStyle="1" w:styleId="af4">
    <w:name w:val="Основной текст Знак"/>
    <w:basedOn w:val="a0"/>
    <w:link w:val="af3"/>
    <w:uiPriority w:val="99"/>
    <w:semiHidden/>
    <w:rsid w:val="00965311"/>
    <w:rPr>
      <w:rFonts w:ascii="Times New Roman" w:eastAsia="Times New Roman" w:hAnsi="Times New Roman" w:cs="Times New Roman"/>
      <w:lang w:eastAsia="ru-RU"/>
    </w:rPr>
  </w:style>
  <w:style w:type="paragraph" w:styleId="af5">
    <w:name w:val="Balloon Text"/>
    <w:basedOn w:val="a"/>
    <w:link w:val="af6"/>
    <w:uiPriority w:val="99"/>
    <w:semiHidden/>
    <w:unhideWhenUsed/>
    <w:rsid w:val="00965311"/>
    <w:rPr>
      <w:rFonts w:ascii="Tahoma" w:hAnsi="Tahoma" w:cs="Tahoma"/>
      <w:sz w:val="16"/>
      <w:szCs w:val="16"/>
    </w:rPr>
  </w:style>
  <w:style w:type="character" w:customStyle="1" w:styleId="af6">
    <w:name w:val="Текст выноски Знак"/>
    <w:basedOn w:val="a0"/>
    <w:link w:val="af5"/>
    <w:uiPriority w:val="99"/>
    <w:semiHidden/>
    <w:rsid w:val="009653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8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table" w:styleId="ac">
    <w:name w:val="Table Grid"/>
    <w:basedOn w:val="a1"/>
    <w:uiPriority w:val="39"/>
    <w:rsid w:val="00DF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2377E3"/>
    <w:rPr>
      <w:sz w:val="16"/>
      <w:szCs w:val="16"/>
    </w:rPr>
  </w:style>
  <w:style w:type="paragraph" w:styleId="ae">
    <w:name w:val="annotation text"/>
    <w:basedOn w:val="a"/>
    <w:link w:val="af"/>
    <w:uiPriority w:val="99"/>
    <w:semiHidden/>
    <w:unhideWhenUsed/>
    <w:rsid w:val="002377E3"/>
    <w:rPr>
      <w:sz w:val="20"/>
      <w:szCs w:val="20"/>
    </w:rPr>
  </w:style>
  <w:style w:type="character" w:customStyle="1" w:styleId="af">
    <w:name w:val="Текст примечания Знак"/>
    <w:basedOn w:val="a0"/>
    <w:link w:val="ae"/>
    <w:uiPriority w:val="99"/>
    <w:semiHidden/>
    <w:rsid w:val="002377E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377E3"/>
    <w:rPr>
      <w:b/>
      <w:bCs/>
    </w:rPr>
  </w:style>
  <w:style w:type="character" w:customStyle="1" w:styleId="af1">
    <w:name w:val="Тема примечания Знак"/>
    <w:basedOn w:val="af"/>
    <w:link w:val="af0"/>
    <w:uiPriority w:val="99"/>
    <w:semiHidden/>
    <w:rsid w:val="002377E3"/>
    <w:rPr>
      <w:rFonts w:ascii="Times New Roman" w:eastAsia="Times New Roman" w:hAnsi="Times New Roman" w:cs="Times New Roman"/>
      <w:b/>
      <w:bCs/>
      <w:sz w:val="20"/>
      <w:szCs w:val="20"/>
      <w:lang w:eastAsia="ru-RU"/>
    </w:rPr>
  </w:style>
  <w:style w:type="paragraph" w:styleId="af2">
    <w:name w:val="Revision"/>
    <w:hidden/>
    <w:uiPriority w:val="99"/>
    <w:semiHidden/>
    <w:rsid w:val="002377E3"/>
    <w:rPr>
      <w:rFonts w:ascii="Times New Roman" w:eastAsia="Times New Roman" w:hAnsi="Times New Roman" w:cs="Times New Roman"/>
      <w:lang w:eastAsia="ru-RU"/>
    </w:rPr>
  </w:style>
  <w:style w:type="paragraph" w:styleId="af3">
    <w:name w:val="Body Text"/>
    <w:basedOn w:val="a"/>
    <w:link w:val="af4"/>
    <w:uiPriority w:val="99"/>
    <w:semiHidden/>
    <w:unhideWhenUsed/>
    <w:rsid w:val="00965311"/>
    <w:pPr>
      <w:spacing w:after="120"/>
    </w:pPr>
  </w:style>
  <w:style w:type="character" w:customStyle="1" w:styleId="af4">
    <w:name w:val="Основной текст Знак"/>
    <w:basedOn w:val="a0"/>
    <w:link w:val="af3"/>
    <w:uiPriority w:val="99"/>
    <w:semiHidden/>
    <w:rsid w:val="00965311"/>
    <w:rPr>
      <w:rFonts w:ascii="Times New Roman" w:eastAsia="Times New Roman" w:hAnsi="Times New Roman" w:cs="Times New Roman"/>
      <w:lang w:eastAsia="ru-RU"/>
    </w:rPr>
  </w:style>
  <w:style w:type="paragraph" w:styleId="af5">
    <w:name w:val="Balloon Text"/>
    <w:basedOn w:val="a"/>
    <w:link w:val="af6"/>
    <w:uiPriority w:val="99"/>
    <w:semiHidden/>
    <w:unhideWhenUsed/>
    <w:rsid w:val="00965311"/>
    <w:rPr>
      <w:rFonts w:ascii="Tahoma" w:hAnsi="Tahoma" w:cs="Tahoma"/>
      <w:sz w:val="16"/>
      <w:szCs w:val="16"/>
    </w:rPr>
  </w:style>
  <w:style w:type="character" w:customStyle="1" w:styleId="af6">
    <w:name w:val="Текст выноски Знак"/>
    <w:basedOn w:val="a0"/>
    <w:link w:val="af5"/>
    <w:uiPriority w:val="99"/>
    <w:semiHidden/>
    <w:rsid w:val="009653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1D9B-601A-4B0A-9A39-A59D2B50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38</cp:revision>
  <cp:lastPrinted>2021-11-10T10:32:00Z</cp:lastPrinted>
  <dcterms:created xsi:type="dcterms:W3CDTF">2022-01-20T09:11:00Z</dcterms:created>
  <dcterms:modified xsi:type="dcterms:W3CDTF">2022-03-09T07:07:00Z</dcterms:modified>
</cp:coreProperties>
</file>