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80" w:rsidRPr="00BE6D80" w:rsidRDefault="00BE6D80" w:rsidP="00BE6D80">
      <w:pPr>
        <w:pStyle w:val="Zagsmall"/>
        <w:jc w:val="left"/>
        <w:rPr>
          <w:rFonts w:ascii="Times New Roman" w:hAnsi="Times New Roman" w:cs="Times New Roman"/>
          <w:sz w:val="24"/>
          <w:szCs w:val="24"/>
        </w:rPr>
      </w:pPr>
      <w:r w:rsidRPr="00BE6D80">
        <w:rPr>
          <w:rFonts w:ascii="Times New Roman" w:hAnsi="Times New Roman" w:cs="Times New Roman"/>
          <w:caps w:val="0"/>
          <w:sz w:val="24"/>
          <w:szCs w:val="24"/>
        </w:rPr>
        <w:t>Социальная поддержка</w:t>
      </w:r>
    </w:p>
    <w:p w:rsidR="008456CA" w:rsidRPr="00BE6D80" w:rsidRDefault="008456CA" w:rsidP="008456CA">
      <w:pPr>
        <w:pStyle w:val="Zagsmall"/>
        <w:rPr>
          <w:rFonts w:ascii="Times New Roman" w:hAnsi="Times New Roman" w:cs="Times New Roman"/>
          <w:sz w:val="24"/>
          <w:szCs w:val="24"/>
        </w:rPr>
      </w:pPr>
      <w:r w:rsidRPr="00BE6D80">
        <w:rPr>
          <w:rFonts w:ascii="Times New Roman" w:hAnsi="Times New Roman" w:cs="Times New Roman"/>
          <w:sz w:val="24"/>
          <w:szCs w:val="24"/>
        </w:rPr>
        <w:t>просто, быстро, удобно</w:t>
      </w:r>
    </w:p>
    <w:p w:rsidR="008456CA" w:rsidRPr="00BE6D80" w:rsidRDefault="008456CA" w:rsidP="008456CA">
      <w:pPr>
        <w:pStyle w:val="Zagsmall"/>
        <w:suppressAutoHyphens/>
        <w:spacing w:before="113"/>
        <w:rPr>
          <w:rFonts w:ascii="Times New Roman" w:hAnsi="Times New Roman" w:cs="Times New Roman"/>
          <w:caps w:val="0"/>
          <w:sz w:val="24"/>
          <w:szCs w:val="24"/>
        </w:rPr>
      </w:pPr>
      <w:r w:rsidRPr="00BE6D80">
        <w:rPr>
          <w:rFonts w:ascii="Times New Roman" w:hAnsi="Times New Roman" w:cs="Times New Roman"/>
          <w:caps w:val="0"/>
          <w:sz w:val="24"/>
          <w:szCs w:val="24"/>
        </w:rPr>
        <w:t>Жительница села Николаевка М.В. Рыжкова стала получателем компенсации на приобретение газового оборудования</w:t>
      </w:r>
    </w:p>
    <w:p w:rsidR="008456CA" w:rsidRPr="00BE6D80" w:rsidRDefault="008456CA" w:rsidP="008456CA">
      <w:pPr>
        <w:pStyle w:val="vrez"/>
        <w:rPr>
          <w:rFonts w:ascii="Times New Roman" w:hAnsi="Times New Roman" w:cs="Times New Roman"/>
          <w:w w:val="100"/>
          <w:sz w:val="24"/>
          <w:szCs w:val="24"/>
        </w:rPr>
      </w:pPr>
      <w:r w:rsidRPr="00BE6D80">
        <w:rPr>
          <w:rFonts w:ascii="Times New Roman" w:hAnsi="Times New Roman" w:cs="Times New Roman"/>
          <w:w w:val="100"/>
          <w:sz w:val="24"/>
          <w:szCs w:val="24"/>
        </w:rPr>
        <w:t xml:space="preserve">Льготным категориям граждан, участвующих в программе социальной газификации, правительством Самарской области предоставляется компенсирующая социальная выплата в размере 145 тысяч рублей на приобретение газового оборудования и строительство внутридомовых газовых сетей. </w:t>
      </w:r>
    </w:p>
    <w:p w:rsidR="008456CA" w:rsidRPr="00BE6D80" w:rsidRDefault="008456CA" w:rsidP="008456C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BE6D80">
        <w:rPr>
          <w:rFonts w:ascii="Times New Roman" w:hAnsi="Times New Roman" w:cs="Times New Roman"/>
          <w:w w:val="100"/>
          <w:sz w:val="24"/>
          <w:szCs w:val="24"/>
        </w:rPr>
        <w:t xml:space="preserve">Напомним, поручение Президента Российской Федерации В.В. Путина о внедрении социально ориентированной и экономически эффективной системы газификации населенных пунктов прозвучало в послании главы государства. Далее, в ходе своей «прямой линии» Президент РФ Владимир Путин подчеркивал, что условия </w:t>
      </w:r>
      <w:proofErr w:type="spellStart"/>
      <w:r w:rsidRPr="00BE6D80">
        <w:rPr>
          <w:rFonts w:ascii="Times New Roman" w:hAnsi="Times New Roman" w:cs="Times New Roman"/>
          <w:w w:val="100"/>
          <w:sz w:val="24"/>
          <w:szCs w:val="24"/>
        </w:rPr>
        <w:t>догазификации</w:t>
      </w:r>
      <w:proofErr w:type="spellEnd"/>
      <w:r w:rsidRPr="00BE6D80">
        <w:rPr>
          <w:rFonts w:ascii="Times New Roman" w:hAnsi="Times New Roman" w:cs="Times New Roman"/>
          <w:w w:val="100"/>
          <w:sz w:val="24"/>
          <w:szCs w:val="24"/>
        </w:rPr>
        <w:t xml:space="preserve"> должны быть максимально комфортными для граждан.</w:t>
      </w:r>
    </w:p>
    <w:p w:rsidR="008456CA" w:rsidRPr="00BE6D80" w:rsidRDefault="008456CA" w:rsidP="008456C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BE6D80">
        <w:rPr>
          <w:rFonts w:ascii="Times New Roman" w:hAnsi="Times New Roman" w:cs="Times New Roman"/>
          <w:w w:val="100"/>
          <w:sz w:val="24"/>
          <w:szCs w:val="24"/>
        </w:rPr>
        <w:t xml:space="preserve">Постановлением правительства Самарской области от 26.10.2021 №811 «Об установлении в 2021 году отдельного расходного обязательства Самарской области по предоставлению отдельным категориям граждан, проживающих на территории Самарской области, меры социальной поддержки в виде единовременной социальной выплаты на оплату расходов, связанных с установлением внутридомового газового оборудования» определен перечень льготных категорий граждан. </w:t>
      </w:r>
      <w:proofErr w:type="gramStart"/>
      <w:r w:rsidRPr="00BE6D80">
        <w:rPr>
          <w:rFonts w:ascii="Times New Roman" w:hAnsi="Times New Roman" w:cs="Times New Roman"/>
          <w:w w:val="100"/>
          <w:sz w:val="24"/>
          <w:szCs w:val="24"/>
        </w:rPr>
        <w:t>В него вошли инвалиды и участники Великой Отечественной войны, вдовы погибших инвалидов и участников войны, несовершеннолетние узники фашизма,  граждане, награжденные знаком «Жителю блокадного Ленинграда» или  «Житель осажденного Севастополя», ветераны Великой Отечественной войны - труженики тыла, семьи, имеющие детей-инвалидов, многодетные семьи, имеющие трех и более детей в возрасте до 18 лет, инвалиды I и II группы, одиноко проживающие граждане, являющиеся получателями пенсии</w:t>
      </w:r>
      <w:proofErr w:type="gramEnd"/>
      <w:r w:rsidRPr="00BE6D80">
        <w:rPr>
          <w:rFonts w:ascii="Times New Roman" w:hAnsi="Times New Roman" w:cs="Times New Roman"/>
          <w:w w:val="100"/>
          <w:sz w:val="24"/>
          <w:szCs w:val="24"/>
        </w:rPr>
        <w:t>, которая установлена (назначена) в соответствии с федеральными законами «О страховых пенсиях» и «О государственном пенсионном обеспечении в Российской Федерации», при условии, что размер их пенсии не превышает величины прожиточного минимума в Самарской области, установленной правительством Самарской области для пенсионеров, на дату обращения за назначением социальной выплаты.</w:t>
      </w:r>
    </w:p>
    <w:p w:rsidR="008456CA" w:rsidRPr="00BE6D80" w:rsidRDefault="008456CA" w:rsidP="008456C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BE6D80">
        <w:rPr>
          <w:rFonts w:ascii="Times New Roman" w:hAnsi="Times New Roman" w:cs="Times New Roman"/>
          <w:w w:val="100"/>
          <w:sz w:val="24"/>
          <w:szCs w:val="24"/>
        </w:rPr>
        <w:t xml:space="preserve">В Самарской области создан региональный штаб по </w:t>
      </w:r>
      <w:proofErr w:type="spellStart"/>
      <w:r w:rsidRPr="00BE6D80">
        <w:rPr>
          <w:rFonts w:ascii="Times New Roman" w:hAnsi="Times New Roman" w:cs="Times New Roman"/>
          <w:w w:val="100"/>
          <w:sz w:val="24"/>
          <w:szCs w:val="24"/>
        </w:rPr>
        <w:t>догазификации</w:t>
      </w:r>
      <w:proofErr w:type="spellEnd"/>
      <w:r w:rsidRPr="00BE6D80">
        <w:rPr>
          <w:rFonts w:ascii="Times New Roman" w:hAnsi="Times New Roman" w:cs="Times New Roman"/>
          <w:w w:val="100"/>
          <w:sz w:val="24"/>
          <w:szCs w:val="24"/>
        </w:rPr>
        <w:t>, а в каждом муниципальном образовании - территориальные штабы, которые возглавляют главы муниципальных образований. Определен региональный оператор газификации - ООО «</w:t>
      </w:r>
      <w:proofErr w:type="spellStart"/>
      <w:r w:rsidRPr="00BE6D80">
        <w:rPr>
          <w:rFonts w:ascii="Times New Roman" w:hAnsi="Times New Roman" w:cs="Times New Roman"/>
          <w:w w:val="100"/>
          <w:sz w:val="24"/>
          <w:szCs w:val="24"/>
        </w:rPr>
        <w:t>Средневолжская</w:t>
      </w:r>
      <w:proofErr w:type="spellEnd"/>
      <w:r w:rsidRPr="00BE6D80">
        <w:rPr>
          <w:rFonts w:ascii="Times New Roman" w:hAnsi="Times New Roman" w:cs="Times New Roman"/>
          <w:w w:val="100"/>
          <w:sz w:val="24"/>
          <w:szCs w:val="24"/>
        </w:rPr>
        <w:t xml:space="preserve"> газовая компания» (СВГК). </w:t>
      </w:r>
    </w:p>
    <w:p w:rsidR="008456CA" w:rsidRPr="00BE6D80" w:rsidRDefault="008456CA" w:rsidP="008456C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BE6D80">
        <w:rPr>
          <w:rFonts w:ascii="Times New Roman" w:hAnsi="Times New Roman" w:cs="Times New Roman"/>
          <w:w w:val="100"/>
          <w:sz w:val="24"/>
          <w:szCs w:val="24"/>
        </w:rPr>
        <w:t xml:space="preserve">На территории региона работают 52 стационарных пункта приема заявок на технологическое присоединение, функционируют официальные сайты газораспределительных организаций в сети </w:t>
      </w:r>
      <w:r w:rsidRPr="00BE6D80">
        <w:rPr>
          <w:rFonts w:ascii="Times New Roman" w:hAnsi="Times New Roman" w:cs="Times New Roman"/>
          <w:caps/>
          <w:w w:val="100"/>
          <w:sz w:val="24"/>
          <w:szCs w:val="24"/>
        </w:rPr>
        <w:t>и</w:t>
      </w:r>
      <w:r w:rsidRPr="00BE6D80">
        <w:rPr>
          <w:rFonts w:ascii="Times New Roman" w:hAnsi="Times New Roman" w:cs="Times New Roman"/>
          <w:w w:val="100"/>
          <w:sz w:val="24"/>
          <w:szCs w:val="24"/>
        </w:rPr>
        <w:t xml:space="preserve">нтернет, которые позволяют подать заявку </w:t>
      </w:r>
      <w:proofErr w:type="spellStart"/>
      <w:r w:rsidRPr="00BE6D80">
        <w:rPr>
          <w:rFonts w:ascii="Times New Roman" w:hAnsi="Times New Roman" w:cs="Times New Roman"/>
          <w:w w:val="100"/>
          <w:sz w:val="24"/>
          <w:szCs w:val="24"/>
        </w:rPr>
        <w:t>онлайн</w:t>
      </w:r>
      <w:proofErr w:type="spellEnd"/>
      <w:r w:rsidRPr="00BE6D80">
        <w:rPr>
          <w:rFonts w:ascii="Times New Roman" w:hAnsi="Times New Roman" w:cs="Times New Roman"/>
          <w:w w:val="100"/>
          <w:sz w:val="24"/>
          <w:szCs w:val="24"/>
        </w:rPr>
        <w:t xml:space="preserve">. На портале единого оператора действует сервис «Интерактивная карта», с помощью которого можно определить газораспределительную организацию (ГРО), в зону эксплуатационной ответственности которой входит данный населенный пункт, и подать заявку на технологическое присоединение. </w:t>
      </w:r>
    </w:p>
    <w:p w:rsidR="008456CA" w:rsidRPr="00BE6D80" w:rsidRDefault="008456CA" w:rsidP="008456C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BE6D80">
        <w:rPr>
          <w:rFonts w:ascii="Times New Roman" w:hAnsi="Times New Roman" w:cs="Times New Roman"/>
          <w:w w:val="100"/>
          <w:sz w:val="24"/>
          <w:szCs w:val="24"/>
        </w:rPr>
        <w:t>К марту жители Самарской области подали 9113 заявок на технологическое присоединение. В работе у газораспределительных организаций сегодня находится более 4600 заявок, полностью исполнены договоры на подключение к голубому топливу для тысячи домовладений.</w:t>
      </w:r>
    </w:p>
    <w:p w:rsidR="008456CA" w:rsidRPr="00BE6D80" w:rsidRDefault="008456CA" w:rsidP="008456C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BE6D80">
        <w:rPr>
          <w:rFonts w:ascii="Times New Roman" w:hAnsi="Times New Roman" w:cs="Times New Roman"/>
          <w:w w:val="100"/>
          <w:sz w:val="24"/>
          <w:szCs w:val="24"/>
        </w:rPr>
        <w:t xml:space="preserve">В Волжском районе такой поддержкой государства воспользовалась жительница села Николаевка </w:t>
      </w:r>
      <w:proofErr w:type="spellStart"/>
      <w:r w:rsidRPr="00BE6D80">
        <w:rPr>
          <w:rFonts w:ascii="Times New Roman" w:hAnsi="Times New Roman" w:cs="Times New Roman"/>
          <w:w w:val="100"/>
          <w:sz w:val="24"/>
          <w:szCs w:val="24"/>
        </w:rPr>
        <w:t>Чернореченского</w:t>
      </w:r>
      <w:proofErr w:type="spellEnd"/>
      <w:r w:rsidRPr="00BE6D80">
        <w:rPr>
          <w:rFonts w:ascii="Times New Roman" w:hAnsi="Times New Roman" w:cs="Times New Roman"/>
          <w:w w:val="100"/>
          <w:sz w:val="24"/>
          <w:szCs w:val="24"/>
        </w:rPr>
        <w:t xml:space="preserve"> поселения М.В. Рыжкова. О возможности получить компенсацию она узнала из средств массовой информации. Марина Викторовна с несовершеннолетними сыном и дочерью </w:t>
      </w:r>
      <w:proofErr w:type="gramStart"/>
      <w:r w:rsidRPr="00BE6D80">
        <w:rPr>
          <w:rFonts w:ascii="Times New Roman" w:hAnsi="Times New Roman" w:cs="Times New Roman"/>
          <w:w w:val="100"/>
          <w:sz w:val="24"/>
          <w:szCs w:val="24"/>
        </w:rPr>
        <w:t>более двадцати лет живет</w:t>
      </w:r>
      <w:proofErr w:type="gramEnd"/>
      <w:r w:rsidRPr="00BE6D80">
        <w:rPr>
          <w:rFonts w:ascii="Times New Roman" w:hAnsi="Times New Roman" w:cs="Times New Roman"/>
          <w:w w:val="100"/>
          <w:sz w:val="24"/>
          <w:szCs w:val="24"/>
        </w:rPr>
        <w:t xml:space="preserve"> в селе на улице, где давно есть газопровод. В последние годы дом постройки 1930-х годов «прирос» </w:t>
      </w:r>
      <w:proofErr w:type="spellStart"/>
      <w:r w:rsidRPr="00BE6D80">
        <w:rPr>
          <w:rFonts w:ascii="Times New Roman" w:hAnsi="Times New Roman" w:cs="Times New Roman"/>
          <w:w w:val="100"/>
          <w:sz w:val="24"/>
          <w:szCs w:val="24"/>
        </w:rPr>
        <w:t>пристроем</w:t>
      </w:r>
      <w:proofErr w:type="spellEnd"/>
      <w:r w:rsidRPr="00BE6D80">
        <w:rPr>
          <w:rFonts w:ascii="Times New Roman" w:hAnsi="Times New Roman" w:cs="Times New Roman"/>
          <w:w w:val="100"/>
          <w:sz w:val="24"/>
          <w:szCs w:val="24"/>
        </w:rPr>
        <w:t xml:space="preserve"> из блоков, и хозяйка решила его газифицировать. </w:t>
      </w:r>
    </w:p>
    <w:p w:rsidR="008456CA" w:rsidRPr="00BE6D80" w:rsidRDefault="008456CA" w:rsidP="008456C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BE6D80">
        <w:rPr>
          <w:rFonts w:ascii="Times New Roman" w:hAnsi="Times New Roman" w:cs="Times New Roman"/>
          <w:w w:val="100"/>
          <w:sz w:val="24"/>
          <w:szCs w:val="24"/>
        </w:rPr>
        <w:t>Одиннадцатого августа прошлого года М.В. Рыжкова подала заявку в СВГК на технологическое присоединение, заключила договор социальной газификации. Оплатила выставленные счета за проект, разработку технических условий, купила подвесной отопительный газовый котел и другое оборудование. И 22 декабря, накануне Нового года, в доме Рыжковых появился газ, вместо электрического водонагревательного котла заработал газовый.</w:t>
      </w:r>
    </w:p>
    <w:p w:rsidR="008456CA" w:rsidRPr="00BE6D80" w:rsidRDefault="008456CA" w:rsidP="008456C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BE6D80">
        <w:rPr>
          <w:rFonts w:ascii="Times New Roman" w:hAnsi="Times New Roman" w:cs="Times New Roman"/>
          <w:w w:val="100"/>
          <w:sz w:val="24"/>
          <w:szCs w:val="24"/>
        </w:rPr>
        <w:lastRenderedPageBreak/>
        <w:t xml:space="preserve">Узнав о положенной компенсации в 145 тысяч рублей, Марина Викторовна, семья которой имеет право на льготы как малоимущая, в феврале нынешнего года обратилась в территориальное отделение ГКУ </w:t>
      </w:r>
      <w:proofErr w:type="gramStart"/>
      <w:r w:rsidRPr="00BE6D80">
        <w:rPr>
          <w:rFonts w:ascii="Times New Roman" w:hAnsi="Times New Roman" w:cs="Times New Roman"/>
          <w:w w:val="100"/>
          <w:sz w:val="24"/>
          <w:szCs w:val="24"/>
        </w:rPr>
        <w:t>СО</w:t>
      </w:r>
      <w:proofErr w:type="gramEnd"/>
      <w:r w:rsidRPr="00BE6D80">
        <w:rPr>
          <w:rFonts w:ascii="Times New Roman" w:hAnsi="Times New Roman" w:cs="Times New Roman"/>
          <w:w w:val="100"/>
          <w:sz w:val="24"/>
          <w:szCs w:val="24"/>
        </w:rPr>
        <w:t xml:space="preserve"> «Главное управление социальной защиты населения Поволжского округа» в поселке Черновском. Его специалист передала заявительнице список документов, необходимых для получения меры </w:t>
      </w:r>
      <w:proofErr w:type="spellStart"/>
      <w:r w:rsidRPr="00BE6D80">
        <w:rPr>
          <w:rFonts w:ascii="Times New Roman" w:hAnsi="Times New Roman" w:cs="Times New Roman"/>
          <w:w w:val="100"/>
          <w:sz w:val="24"/>
          <w:szCs w:val="24"/>
        </w:rPr>
        <w:t>соцподдержки</w:t>
      </w:r>
      <w:proofErr w:type="spellEnd"/>
      <w:r w:rsidRPr="00BE6D80">
        <w:rPr>
          <w:rFonts w:ascii="Times New Roman" w:hAnsi="Times New Roman" w:cs="Times New Roman"/>
          <w:w w:val="100"/>
          <w:sz w:val="24"/>
          <w:szCs w:val="24"/>
        </w:rPr>
        <w:t xml:space="preserve">, и в дальнейшем сопровождала ее в ходе всего процесса возврата денежных средств. Список документов был небольшой: справка о составе семьи, копии паспорта и свидетельств о рождении детей, договорная документация на газификацию – все это у М.В. Рыжковой было. Весь пакет документов был собран за несколько дней, и вскоре на банковскую карточку домовладелицы перечислили всю положенную сумму. </w:t>
      </w:r>
    </w:p>
    <w:p w:rsidR="008456CA" w:rsidRPr="00BE6D80" w:rsidRDefault="008456CA" w:rsidP="008456CA">
      <w:pPr>
        <w:pStyle w:val="TextosnovnoiPrC"/>
        <w:rPr>
          <w:rFonts w:ascii="Times New Roman" w:hAnsi="Times New Roman" w:cs="Times New Roman"/>
          <w:w w:val="100"/>
          <w:sz w:val="24"/>
          <w:szCs w:val="24"/>
        </w:rPr>
      </w:pPr>
      <w:r w:rsidRPr="00BE6D80">
        <w:rPr>
          <w:rFonts w:ascii="Times New Roman" w:hAnsi="Times New Roman" w:cs="Times New Roman"/>
          <w:w w:val="100"/>
          <w:sz w:val="24"/>
          <w:szCs w:val="24"/>
        </w:rPr>
        <w:t>«На все про все ушло недели три, - говорит М.В. Рыжкова. - Получив компенсирующую социальную выплату, мы купили и газовую кухонную плиту. Теперь коммунальные услуги обходятся нам как минимум в два раза дешевле, ведь газ дешевле любого другого топлива. Сейчас я всем знакомым советую ничего не опасаться и спокойно обращаться за субсидиями, если на это есть основания. Конечно, довольны такой помощью государства. Спасибо и специалистам службы социальной защиты за внимание и заботу о людях</w:t>
      </w:r>
      <w:r w:rsidR="00BE6D80">
        <w:rPr>
          <w:rFonts w:ascii="Times New Roman" w:hAnsi="Times New Roman" w:cs="Times New Roman"/>
          <w:w w:val="100"/>
          <w:sz w:val="24"/>
          <w:szCs w:val="24"/>
        </w:rPr>
        <w:t>!»</w:t>
      </w:r>
    </w:p>
    <w:p w:rsidR="008456CA" w:rsidRPr="00BE6D80" w:rsidRDefault="008456CA" w:rsidP="008456CA">
      <w:pPr>
        <w:pStyle w:val="TextosnovnoiPrC"/>
        <w:jc w:val="right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BE6D80">
        <w:rPr>
          <w:rFonts w:ascii="Times New Roman" w:hAnsi="Times New Roman" w:cs="Times New Roman"/>
          <w:b/>
          <w:bCs/>
          <w:w w:val="100"/>
          <w:sz w:val="24"/>
          <w:szCs w:val="24"/>
        </w:rPr>
        <w:t>Александр АЛЕКСЕЕВ.</w:t>
      </w:r>
    </w:p>
    <w:p w:rsidR="00926837" w:rsidRPr="00BE6D80" w:rsidRDefault="008456CA" w:rsidP="00BE6D80">
      <w:pPr>
        <w:jc w:val="right"/>
        <w:rPr>
          <w:rFonts w:cs="Times New Roman"/>
          <w:szCs w:val="24"/>
        </w:rPr>
      </w:pPr>
      <w:r w:rsidRPr="00BE6D80">
        <w:rPr>
          <w:rFonts w:cs="Times New Roman"/>
          <w:b/>
          <w:bCs/>
          <w:szCs w:val="24"/>
        </w:rPr>
        <w:t>Фото автора.</w:t>
      </w:r>
    </w:p>
    <w:sectPr w:rsidR="00926837" w:rsidRPr="00BE6D80" w:rsidSect="00F50B1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Black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ragmaticaC-BoldOblique">
    <w:panose1 w:val="000008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8456CA"/>
    <w:rsid w:val="00014900"/>
    <w:rsid w:val="000431F4"/>
    <w:rsid w:val="00070404"/>
    <w:rsid w:val="000A298B"/>
    <w:rsid w:val="00114B1B"/>
    <w:rsid w:val="001E726E"/>
    <w:rsid w:val="0022717C"/>
    <w:rsid w:val="00285936"/>
    <w:rsid w:val="00293E83"/>
    <w:rsid w:val="00294D5B"/>
    <w:rsid w:val="002D2A09"/>
    <w:rsid w:val="002E7520"/>
    <w:rsid w:val="0031186D"/>
    <w:rsid w:val="003504B9"/>
    <w:rsid w:val="003665BB"/>
    <w:rsid w:val="00387C16"/>
    <w:rsid w:val="003B2F55"/>
    <w:rsid w:val="003E037E"/>
    <w:rsid w:val="003E1C67"/>
    <w:rsid w:val="003E6603"/>
    <w:rsid w:val="00440E37"/>
    <w:rsid w:val="00471BAE"/>
    <w:rsid w:val="004F0485"/>
    <w:rsid w:val="004F36A1"/>
    <w:rsid w:val="0050073C"/>
    <w:rsid w:val="00507236"/>
    <w:rsid w:val="00522649"/>
    <w:rsid w:val="0058620A"/>
    <w:rsid w:val="005A7C12"/>
    <w:rsid w:val="005C69A4"/>
    <w:rsid w:val="006B7B2C"/>
    <w:rsid w:val="006C1B05"/>
    <w:rsid w:val="0071325B"/>
    <w:rsid w:val="00754E80"/>
    <w:rsid w:val="007D4920"/>
    <w:rsid w:val="007E5A25"/>
    <w:rsid w:val="008218C3"/>
    <w:rsid w:val="008456CA"/>
    <w:rsid w:val="00856783"/>
    <w:rsid w:val="00857D32"/>
    <w:rsid w:val="00862F19"/>
    <w:rsid w:val="008E5ABC"/>
    <w:rsid w:val="0091276D"/>
    <w:rsid w:val="00936C7B"/>
    <w:rsid w:val="0094204A"/>
    <w:rsid w:val="00943C45"/>
    <w:rsid w:val="0096687F"/>
    <w:rsid w:val="00973901"/>
    <w:rsid w:val="00981CE6"/>
    <w:rsid w:val="00996EA3"/>
    <w:rsid w:val="009D7372"/>
    <w:rsid w:val="009E3CED"/>
    <w:rsid w:val="00A34296"/>
    <w:rsid w:val="00A543D3"/>
    <w:rsid w:val="00A71868"/>
    <w:rsid w:val="00A926A1"/>
    <w:rsid w:val="00AC6776"/>
    <w:rsid w:val="00B6165E"/>
    <w:rsid w:val="00B66164"/>
    <w:rsid w:val="00B90B24"/>
    <w:rsid w:val="00BD2898"/>
    <w:rsid w:val="00BE6D80"/>
    <w:rsid w:val="00C34EBC"/>
    <w:rsid w:val="00C544C4"/>
    <w:rsid w:val="00C91105"/>
    <w:rsid w:val="00CE2BCB"/>
    <w:rsid w:val="00CE6711"/>
    <w:rsid w:val="00DA4D36"/>
    <w:rsid w:val="00E02C3A"/>
    <w:rsid w:val="00E11ABA"/>
    <w:rsid w:val="00EA2989"/>
    <w:rsid w:val="00EA5C12"/>
    <w:rsid w:val="00EE44C1"/>
    <w:rsid w:val="00F32750"/>
    <w:rsid w:val="00FE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mall">
    <w:name w:val="Zag_small"/>
    <w:basedOn w:val="a"/>
    <w:uiPriority w:val="99"/>
    <w:rsid w:val="008456CA"/>
    <w:pPr>
      <w:autoSpaceDE w:val="0"/>
      <w:autoSpaceDN w:val="0"/>
      <w:adjustRightInd w:val="0"/>
      <w:spacing w:after="0" w:line="420" w:lineRule="atLeast"/>
      <w:jc w:val="center"/>
      <w:textAlignment w:val="center"/>
    </w:pPr>
    <w:rPr>
      <w:rFonts w:ascii="HeliosCondBlack" w:hAnsi="HeliosCondBlack" w:cs="HeliosCondBlack"/>
      <w:caps/>
      <w:color w:val="000000"/>
      <w:sz w:val="40"/>
      <w:szCs w:val="40"/>
    </w:rPr>
  </w:style>
  <w:style w:type="paragraph" w:customStyle="1" w:styleId="vrez">
    <w:name w:val="vrez"/>
    <w:basedOn w:val="a"/>
    <w:uiPriority w:val="99"/>
    <w:rsid w:val="008456CA"/>
    <w:pPr>
      <w:autoSpaceDE w:val="0"/>
      <w:autoSpaceDN w:val="0"/>
      <w:adjustRightInd w:val="0"/>
      <w:spacing w:after="0" w:line="210" w:lineRule="atLeast"/>
      <w:textAlignment w:val="center"/>
    </w:pPr>
    <w:rPr>
      <w:rFonts w:ascii="PragmaticaC-BoldOblique" w:hAnsi="PragmaticaC-BoldOblique" w:cs="PragmaticaC-BoldOblique"/>
      <w:b/>
      <w:bCs/>
      <w:i/>
      <w:iCs/>
      <w:color w:val="000000"/>
      <w:w w:val="90"/>
      <w:sz w:val="20"/>
      <w:szCs w:val="20"/>
    </w:rPr>
  </w:style>
  <w:style w:type="paragraph" w:customStyle="1" w:styleId="TextosnovnoiPrC">
    <w:name w:val="Text_osnovnoi PrC"/>
    <w:basedOn w:val="a"/>
    <w:uiPriority w:val="99"/>
    <w:rsid w:val="008456CA"/>
    <w:pPr>
      <w:autoSpaceDE w:val="0"/>
      <w:autoSpaceDN w:val="0"/>
      <w:adjustRightInd w:val="0"/>
      <w:spacing w:after="0" w:line="190" w:lineRule="atLeast"/>
      <w:ind w:firstLine="170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4490</Characters>
  <Application>Microsoft Office Word</Application>
  <DocSecurity>0</DocSecurity>
  <Lines>37</Lines>
  <Paragraphs>10</Paragraphs>
  <ScaleCrop>false</ScaleCrop>
  <Company>МУП редакция газеты "Волжская новь"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Тельнова</dc:creator>
  <cp:lastModifiedBy>Тельнова</cp:lastModifiedBy>
  <cp:revision>2</cp:revision>
  <dcterms:created xsi:type="dcterms:W3CDTF">2022-03-25T11:43:00Z</dcterms:created>
  <dcterms:modified xsi:type="dcterms:W3CDTF">2022-03-29T05:36:00Z</dcterms:modified>
</cp:coreProperties>
</file>